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269A" w14:textId="689FA3E5" w:rsidR="009655C8" w:rsidRPr="001E388B" w:rsidRDefault="007D640B" w:rsidP="009655C8">
      <w:pPr>
        <w:pStyle w:val="berschrift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D5065B"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Hyperlink"/>
            <w:rFonts w:asciiTheme="minorHAnsi" w:hAnsiTheme="minorHAnsi" w:cs="Arial"/>
            <w:szCs w:val="20"/>
          </w:rPr>
          <w:t>www.ecml.at/trainingandconsultancy</w:t>
        </w:r>
      </w:hyperlink>
    </w:p>
    <w:p w14:paraId="40BD4DBA" w14:textId="3B65A5C8" w:rsidR="00462726" w:rsidRDefault="00D10D54" w:rsidP="001F0C5C">
      <w:pPr>
        <w:pStyle w:val="berschrift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 xml:space="preserve">est form for an activity </w:t>
      </w:r>
      <w:r w:rsidR="00044A75" w:rsidRPr="00540530">
        <w:rPr>
          <w:rFonts w:asciiTheme="minorHAnsi" w:hAnsiTheme="minorHAnsi" w:cs="Arial"/>
          <w:b/>
          <w:sz w:val="36"/>
          <w:szCs w:val="36"/>
          <w:lang w:val="en-US"/>
        </w:rPr>
        <w:t>in 202</w:t>
      </w:r>
      <w:r w:rsidR="005B6255">
        <w:rPr>
          <w:rFonts w:asciiTheme="minorHAnsi" w:hAnsiTheme="minorHAnsi" w:cs="Arial"/>
          <w:b/>
          <w:sz w:val="36"/>
          <w:szCs w:val="36"/>
          <w:lang w:val="en-US"/>
        </w:rPr>
        <w:t>3</w:t>
      </w:r>
    </w:p>
    <w:p w14:paraId="4595BA0E" w14:textId="606E382C" w:rsidR="00D5065B" w:rsidRPr="00D5065B" w:rsidRDefault="00D5065B" w:rsidP="00D5065B">
      <w:pPr>
        <w:jc w:val="center"/>
        <w:rPr>
          <w:lang w:val="en-US"/>
        </w:rPr>
      </w:pPr>
      <w:r w:rsidRPr="00540530">
        <w:rPr>
          <w:lang w:val="en-US"/>
        </w:rPr>
        <w:t>For an overview of all offers see pages 3 and 4.</w:t>
      </w:r>
    </w:p>
    <w:p w14:paraId="2CE9B2CE" w14:textId="3CD25CB0" w:rsidR="00462726" w:rsidRPr="001E388B" w:rsidRDefault="00462726" w:rsidP="00462726">
      <w:pPr>
        <w:pStyle w:val="Standa1"/>
        <w:spacing w:after="120" w:line="240" w:lineRule="auto"/>
        <w:jc w:val="center"/>
        <w:rPr>
          <w:rFonts w:asciiTheme="minorHAnsi" w:hAnsiTheme="minorHAnsi" w:cs="Arial"/>
          <w:b/>
          <w:sz w:val="24"/>
          <w:szCs w:val="24"/>
        </w:rPr>
      </w:pPr>
      <w:r w:rsidRPr="00540530">
        <w:rPr>
          <w:rFonts w:asciiTheme="minorHAnsi" w:hAnsiTheme="minorHAnsi" w:cs="Arial"/>
          <w:b/>
          <w:sz w:val="24"/>
          <w:szCs w:val="24"/>
        </w:rPr>
        <w:t xml:space="preserve">The completed request form should be </w:t>
      </w:r>
      <w:r w:rsidR="00225024" w:rsidRPr="00540530">
        <w:rPr>
          <w:rFonts w:asciiTheme="minorHAnsi" w:hAnsiTheme="minorHAnsi" w:cs="Arial"/>
          <w:b/>
          <w:sz w:val="24"/>
          <w:szCs w:val="24"/>
        </w:rPr>
        <w:t>returned</w:t>
      </w:r>
      <w:r w:rsidRPr="00540530">
        <w:rPr>
          <w:rFonts w:asciiTheme="minorHAnsi" w:hAnsiTheme="minorHAnsi" w:cs="Arial"/>
          <w:b/>
          <w:sz w:val="24"/>
          <w:szCs w:val="24"/>
        </w:rPr>
        <w:t xml:space="preserve"> </w:t>
      </w:r>
      <w:r w:rsidR="00785DA5" w:rsidRPr="00540530">
        <w:rPr>
          <w:rFonts w:asciiTheme="minorHAnsi" w:hAnsiTheme="minorHAnsi" w:cs="Arial"/>
          <w:b/>
          <w:sz w:val="24"/>
          <w:szCs w:val="24"/>
        </w:rPr>
        <w:t xml:space="preserve">by </w:t>
      </w:r>
      <w:r w:rsidR="005B6255">
        <w:rPr>
          <w:rFonts w:asciiTheme="minorHAnsi" w:hAnsiTheme="minorHAnsi" w:cs="Arial"/>
          <w:b/>
          <w:sz w:val="24"/>
          <w:szCs w:val="24"/>
          <w:highlight w:val="green"/>
        </w:rPr>
        <w:t>2</w:t>
      </w:r>
      <w:r w:rsidR="001429EA">
        <w:rPr>
          <w:rFonts w:asciiTheme="minorHAnsi" w:hAnsiTheme="minorHAnsi" w:cs="Arial"/>
          <w:b/>
          <w:sz w:val="24"/>
          <w:szCs w:val="24"/>
          <w:highlight w:val="green"/>
        </w:rPr>
        <w:t>5 November</w:t>
      </w:r>
      <w:r w:rsidR="00B92D6C" w:rsidRPr="00037625">
        <w:rPr>
          <w:rFonts w:asciiTheme="minorHAnsi" w:hAnsiTheme="minorHAnsi" w:cs="Arial"/>
          <w:b/>
          <w:sz w:val="24"/>
          <w:szCs w:val="24"/>
          <w:highlight w:val="green"/>
        </w:rPr>
        <w:t xml:space="preserve"> </w:t>
      </w:r>
      <w:r w:rsidR="00B92D6C" w:rsidRPr="00FE694B">
        <w:rPr>
          <w:rFonts w:asciiTheme="minorHAnsi" w:hAnsiTheme="minorHAnsi" w:cs="Arial"/>
          <w:b/>
          <w:sz w:val="24"/>
          <w:szCs w:val="24"/>
          <w:highlight w:val="green"/>
        </w:rPr>
        <w:t>202</w:t>
      </w:r>
      <w:r w:rsidR="00FE694B" w:rsidRPr="00FE694B">
        <w:rPr>
          <w:rFonts w:asciiTheme="minorHAnsi" w:hAnsiTheme="minorHAnsi" w:cs="Arial"/>
          <w:b/>
          <w:sz w:val="24"/>
          <w:szCs w:val="24"/>
          <w:highlight w:val="green"/>
          <w:lang w:val="en-US"/>
        </w:rPr>
        <w:t>2</w:t>
      </w:r>
      <w:r w:rsidRPr="00FE694B">
        <w:rPr>
          <w:rFonts w:asciiTheme="minorHAnsi" w:hAnsiTheme="minorHAnsi" w:cs="Arial"/>
          <w:b/>
          <w:sz w:val="24"/>
          <w:szCs w:val="24"/>
          <w:highlight w:val="green"/>
        </w:rPr>
        <w:t>.</w:t>
      </w:r>
    </w:p>
    <w:p w14:paraId="1C7D50D8" w14:textId="77777777" w:rsidR="00462726" w:rsidRPr="001E388B" w:rsidRDefault="00462726" w:rsidP="00462726">
      <w:pPr>
        <w:pStyle w:val="Standa1"/>
        <w:spacing w:after="120" w:line="240" w:lineRule="auto"/>
        <w:jc w:val="center"/>
        <w:rPr>
          <w:rFonts w:asciiTheme="minorHAnsi" w:hAnsiTheme="minorHAnsi" w:cs="Arial"/>
          <w:b/>
          <w:sz w:val="20"/>
          <w:szCs w:val="24"/>
        </w:rPr>
      </w:pPr>
      <w:r w:rsidRPr="001E388B">
        <w:rPr>
          <w:rFonts w:asciiTheme="minorHAnsi" w:hAnsiTheme="minorHAnsi" w:cs="Arial"/>
          <w:szCs w:val="24"/>
        </w:rPr>
        <w:t xml:space="preserve">e-mail to </w:t>
      </w:r>
      <w:r w:rsidR="00247474">
        <w:fldChar w:fldCharType="begin"/>
      </w:r>
      <w:r w:rsidR="00247474">
        <w:instrText xml:space="preserve"> HYPERLINK "mailto:Margit.Huber@ecml.at" </w:instrText>
      </w:r>
      <w:r w:rsidR="00247474">
        <w:fldChar w:fldCharType="separate"/>
      </w:r>
      <w:r w:rsidRPr="001E388B">
        <w:rPr>
          <w:rStyle w:val="Hyperlink"/>
          <w:rFonts w:asciiTheme="minorHAnsi" w:hAnsiTheme="minorHAnsi" w:cs="Arial"/>
          <w:szCs w:val="24"/>
        </w:rPr>
        <w:t>Margit.Huber@ecml.at</w:t>
      </w:r>
      <w:r w:rsidR="00247474">
        <w:rPr>
          <w:rStyle w:val="Hyperlink"/>
          <w:rFonts w:asciiTheme="minorHAnsi" w:hAnsiTheme="minorHAnsi" w:cs="Arial"/>
          <w:szCs w:val="24"/>
        </w:rPr>
        <w:fldChar w:fldCharType="end"/>
      </w:r>
    </w:p>
    <w:p w14:paraId="66ABB232" w14:textId="21FBC130" w:rsidR="00C11C54" w:rsidRPr="00E84ECD" w:rsidRDefault="007A7125" w:rsidP="004F6286">
      <w:pPr>
        <w:pStyle w:val="Listenabsatz"/>
        <w:numPr>
          <w:ilvl w:val="0"/>
          <w:numId w:val="21"/>
        </w:numPr>
        <w:spacing w:after="120" w:line="240" w:lineRule="auto"/>
        <w:rPr>
          <w:rFonts w:asciiTheme="minorHAnsi" w:hAnsiTheme="minorHAnsi"/>
          <w:sz w:val="24"/>
          <w:szCs w:val="24"/>
          <w:lang w:val="en-US"/>
        </w:rPr>
      </w:pPr>
      <w:r w:rsidRPr="007A7125">
        <w:rPr>
          <w:rFonts w:asciiTheme="minorHAnsi" w:hAnsiTheme="minorHAnsi"/>
          <w:sz w:val="24"/>
          <w:szCs w:val="24"/>
          <w:lang w:val="en-US"/>
        </w:rPr>
        <w:t>Please fill in one form for each requested activity.</w:t>
      </w:r>
    </w:p>
    <w:p w14:paraId="48C3EDD6" w14:textId="0C633325" w:rsidR="004F6286" w:rsidRPr="00037625" w:rsidRDefault="004F6286" w:rsidP="004F6286">
      <w:pPr>
        <w:pStyle w:val="Listenabsatz"/>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Tabellenraster"/>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14:paraId="044A3299" w14:textId="77777777" w:rsidTr="00540530">
        <w:tc>
          <w:tcPr>
            <w:tcW w:w="9661" w:type="dxa"/>
            <w:gridSpan w:val="4"/>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540530">
        <w:tc>
          <w:tcPr>
            <w:tcW w:w="9661" w:type="dxa"/>
            <w:gridSpan w:val="4"/>
          </w:tcPr>
          <w:p w14:paraId="2D83CE5B" w14:textId="77777777" w:rsidR="00A551FE" w:rsidRPr="0093494C" w:rsidRDefault="00A551FE" w:rsidP="00C11C54">
            <w:pPr>
              <w:rPr>
                <w:rFonts w:asciiTheme="minorHAnsi" w:hAnsiTheme="minorHAnsi"/>
                <w:lang w:val="en-US"/>
              </w:rPr>
            </w:pPr>
          </w:p>
        </w:tc>
      </w:tr>
      <w:tr w:rsidR="00A551FE" w:rsidRPr="00D5065B" w14:paraId="52DEB3D0" w14:textId="77777777" w:rsidTr="00540530">
        <w:tc>
          <w:tcPr>
            <w:tcW w:w="9661" w:type="dxa"/>
            <w:gridSpan w:val="4"/>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00B69AE2" w:rsidR="00A551FE" w:rsidRPr="0093494C" w:rsidRDefault="0093494C" w:rsidP="00C11C54">
            <w:pPr>
              <w:rPr>
                <w:rFonts w:asciiTheme="minorHAnsi" w:hAnsiTheme="minorHAnsi"/>
                <w:lang w:val="en-US"/>
              </w:rPr>
            </w:pPr>
            <w:r>
              <w:rPr>
                <w:rFonts w:asciiTheme="minorHAnsi" w:hAnsiTheme="minorHAnsi" w:cs="Arial"/>
                <w:lang w:val="en-US"/>
              </w:rPr>
              <w:t xml:space="preserve">Please </w:t>
            </w:r>
            <w:r w:rsidR="00B9284D" w:rsidRPr="005B6255">
              <w:rPr>
                <w:rFonts w:asciiTheme="minorHAnsi" w:hAnsiTheme="minorHAnsi" w:cs="Arial"/>
                <w:lang w:val="en-US"/>
              </w:rPr>
              <w:t>choose one from the</w:t>
            </w:r>
            <w:r w:rsidR="00A551FE" w:rsidRPr="0093494C">
              <w:rPr>
                <w:rFonts w:asciiTheme="minorHAnsi" w:hAnsiTheme="minorHAnsi" w:cs="Arial"/>
                <w:lang w:val="en-US"/>
              </w:rPr>
              <w:t xml:space="preserve"> list below</w:t>
            </w:r>
            <w:r>
              <w:rPr>
                <w:rFonts w:asciiTheme="minorHAnsi" w:hAnsiTheme="minorHAnsi" w:cs="Arial"/>
                <w:lang w:val="en-US"/>
              </w:rPr>
              <w:t>.</w:t>
            </w:r>
          </w:p>
        </w:tc>
      </w:tr>
      <w:tr w:rsidR="00A551FE" w:rsidRPr="00D5065B" w14:paraId="0E4375C7" w14:textId="77777777" w:rsidTr="00540530">
        <w:tc>
          <w:tcPr>
            <w:tcW w:w="9661" w:type="dxa"/>
            <w:gridSpan w:val="4"/>
          </w:tcPr>
          <w:p w14:paraId="44A5232E" w14:textId="77777777" w:rsidR="00A551FE" w:rsidRPr="0093494C" w:rsidRDefault="00A551FE" w:rsidP="00C11C54">
            <w:pPr>
              <w:rPr>
                <w:rFonts w:asciiTheme="minorHAnsi" w:hAnsiTheme="minorHAnsi"/>
                <w:lang w:val="en-US"/>
              </w:rPr>
            </w:pPr>
          </w:p>
        </w:tc>
      </w:tr>
      <w:tr w:rsidR="00A551FE" w:rsidRPr="00D5065B" w14:paraId="169B2F41" w14:textId="77777777" w:rsidTr="00540530">
        <w:tc>
          <w:tcPr>
            <w:tcW w:w="9661" w:type="dxa"/>
            <w:gridSpan w:val="4"/>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D5065B" w14:paraId="2DB587EB" w14:textId="77777777" w:rsidTr="00540530">
        <w:tc>
          <w:tcPr>
            <w:tcW w:w="9661" w:type="dxa"/>
            <w:gridSpan w:val="4"/>
          </w:tcPr>
          <w:p w14:paraId="5A709FF6" w14:textId="77777777" w:rsidR="00A551FE" w:rsidRPr="0093494C" w:rsidRDefault="00A551FE" w:rsidP="00C11C54">
            <w:pPr>
              <w:rPr>
                <w:rFonts w:asciiTheme="minorHAnsi" w:hAnsiTheme="minorHAnsi"/>
                <w:lang w:val="en-US"/>
              </w:rPr>
            </w:pPr>
          </w:p>
        </w:tc>
      </w:tr>
      <w:tr w:rsidR="00816F6D" w:rsidRPr="00D5065B" w14:paraId="4ABA4AB2" w14:textId="77777777" w:rsidTr="00540530">
        <w:tc>
          <w:tcPr>
            <w:tcW w:w="9661" w:type="dxa"/>
            <w:gridSpan w:val="4"/>
            <w:shd w:val="clear" w:color="auto" w:fill="D9D9D9" w:themeFill="background1" w:themeFillShade="D9"/>
          </w:tcPr>
          <w:p w14:paraId="6EF867FD" w14:textId="5CA647DF"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w:t>
            </w:r>
            <w:r w:rsidRPr="00EC6E33">
              <w:rPr>
                <w:rFonts w:asciiTheme="minorHAnsi" w:hAnsiTheme="minorHAnsi" w:cstheme="minorHAnsi"/>
                <w:b/>
                <w:sz w:val="24"/>
                <w:szCs w:val="24"/>
                <w:lang w:val="en-US"/>
              </w:rPr>
              <w:t>activity</w:t>
            </w:r>
          </w:p>
        </w:tc>
      </w:tr>
      <w:tr w:rsidR="00816F6D" w:rsidRPr="00D5065B" w14:paraId="445F4AD7" w14:textId="77777777" w:rsidTr="00540530">
        <w:tc>
          <w:tcPr>
            <w:tcW w:w="9661" w:type="dxa"/>
            <w:gridSpan w:val="4"/>
          </w:tcPr>
          <w:p w14:paraId="67D07D2E" w14:textId="77777777" w:rsidR="00816F6D" w:rsidRPr="0093494C" w:rsidRDefault="00816F6D" w:rsidP="009A0694">
            <w:pPr>
              <w:rPr>
                <w:rFonts w:asciiTheme="minorHAnsi" w:hAnsiTheme="minorHAnsi" w:cs="Arial"/>
                <w:b/>
                <w:sz w:val="24"/>
                <w:szCs w:val="24"/>
                <w:lang w:val="en-US"/>
              </w:rPr>
            </w:pPr>
          </w:p>
        </w:tc>
      </w:tr>
      <w:tr w:rsidR="001F06A5" w:rsidRPr="00EC6E33" w14:paraId="5588E4DB" w14:textId="77777777" w:rsidTr="00540530">
        <w:tc>
          <w:tcPr>
            <w:tcW w:w="9661" w:type="dxa"/>
            <w:gridSpan w:val="4"/>
            <w:shd w:val="clear" w:color="auto" w:fill="D9D9D9" w:themeFill="background1" w:themeFillShade="D9"/>
          </w:tcPr>
          <w:p w14:paraId="40995619" w14:textId="76FC9E21"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p>
        </w:tc>
      </w:tr>
      <w:tr w:rsidR="00540530" w:rsidRPr="00D5065B" w14:paraId="1A2E77D6" w14:textId="77777777" w:rsidTr="00B369C4">
        <w:tc>
          <w:tcPr>
            <w:tcW w:w="4390" w:type="dxa"/>
            <w:gridSpan w:val="2"/>
          </w:tcPr>
          <w:p w14:paraId="700CD4FB" w14:textId="57CD8AF9"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c</w:t>
            </w:r>
            <w:r w:rsidRPr="00540530">
              <w:rPr>
                <w:rFonts w:asciiTheme="minorHAnsi" w:hAnsiTheme="minorHAnsi" w:cs="Arial"/>
                <w:sz w:val="20"/>
                <w:szCs w:val="24"/>
                <w:lang w:val="pl-PL"/>
              </w:rPr>
              <w:t xml:space="preserve">  Workshop/seminar</w:t>
            </w:r>
            <w:r w:rsidR="00B369C4">
              <w:rPr>
                <w:rFonts w:asciiTheme="minorHAnsi" w:hAnsiTheme="minorHAnsi" w:cs="Arial"/>
                <w:sz w:val="20"/>
                <w:szCs w:val="24"/>
                <w:lang w:val="pl-PL"/>
              </w:rPr>
              <w:t xml:space="preserve"> </w:t>
            </w:r>
            <w:r w:rsidR="00B369C4" w:rsidRPr="00163BCA">
              <w:rPr>
                <w:rFonts w:asciiTheme="minorHAnsi" w:hAnsiTheme="minorHAnsi" w:cs="Arial"/>
                <w:sz w:val="20"/>
                <w:szCs w:val="24"/>
                <w:lang w:val="pl-PL"/>
              </w:rPr>
              <w:t>(the minimum number of participants should be 20)</w:t>
            </w:r>
          </w:p>
        </w:tc>
        <w:tc>
          <w:tcPr>
            <w:tcW w:w="5271" w:type="dxa"/>
            <w:gridSpan w:val="2"/>
          </w:tcPr>
          <w:p w14:paraId="3753A62F" w14:textId="7340C998"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c</w:t>
            </w:r>
            <w:r w:rsidRPr="00540530">
              <w:rPr>
                <w:rFonts w:asciiTheme="minorHAnsi" w:hAnsiTheme="minorHAnsi" w:cs="Arial"/>
                <w:sz w:val="20"/>
                <w:szCs w:val="24"/>
                <w:lang w:val="pl-PL"/>
              </w:rPr>
              <w:t xml:space="preserve">  Consultancy for a group of experts</w:t>
            </w:r>
          </w:p>
        </w:tc>
      </w:tr>
      <w:tr w:rsidR="00EC6E33" w:rsidRPr="00D5065B" w14:paraId="173CD457" w14:textId="77777777" w:rsidTr="00540530">
        <w:tc>
          <w:tcPr>
            <w:tcW w:w="9661" w:type="dxa"/>
            <w:gridSpan w:val="4"/>
            <w:shd w:val="clear" w:color="auto" w:fill="D9D9D9" w:themeFill="background1" w:themeFillShade="D9"/>
          </w:tcPr>
          <w:p w14:paraId="42D59834" w14:textId="418AC02F" w:rsidR="00EC6E33" w:rsidRPr="00816F6D" w:rsidRDefault="00EC6E33" w:rsidP="00775A84">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p>
        </w:tc>
      </w:tr>
      <w:tr w:rsidR="00EC6E33" w:rsidRPr="00D5065B" w14:paraId="1B4A96F2" w14:textId="77777777" w:rsidTr="00540530">
        <w:tc>
          <w:tcPr>
            <w:tcW w:w="9661" w:type="dxa"/>
            <w:gridSpan w:val="4"/>
          </w:tcPr>
          <w:p w14:paraId="13AAD218" w14:textId="77777777" w:rsidR="00EC6E33" w:rsidRPr="00816F6D" w:rsidRDefault="00EC6E33" w:rsidP="00775A84">
            <w:pPr>
              <w:rPr>
                <w:rFonts w:asciiTheme="minorHAnsi" w:hAnsiTheme="minorHAnsi" w:cs="Arial"/>
                <w:b/>
                <w:sz w:val="24"/>
                <w:szCs w:val="24"/>
                <w:lang w:val="en-US"/>
              </w:rPr>
            </w:pPr>
          </w:p>
        </w:tc>
      </w:tr>
      <w:tr w:rsidR="001F06A5" w:rsidRPr="00D5065B" w14:paraId="3A1EC1EB" w14:textId="77777777" w:rsidTr="00540530">
        <w:tc>
          <w:tcPr>
            <w:tcW w:w="9661" w:type="dxa"/>
            <w:gridSpan w:val="4"/>
            <w:shd w:val="clear" w:color="auto" w:fill="D9D9D9" w:themeFill="background1" w:themeFillShade="D9"/>
          </w:tcPr>
          <w:p w14:paraId="03FDC943" w14:textId="1E02B0F2" w:rsidR="001F06A5" w:rsidRPr="00540530" w:rsidRDefault="004F6286" w:rsidP="00D07321">
            <w:pPr>
              <w:rPr>
                <w:rFonts w:asciiTheme="minorHAnsi" w:hAnsiTheme="minorHAnsi"/>
                <w:lang w:val="en-US"/>
              </w:rPr>
            </w:pPr>
            <w:r w:rsidRPr="00540530">
              <w:rPr>
                <w:rFonts w:asciiTheme="minorHAnsi" w:hAnsiTheme="minorHAnsi" w:cs="Arial"/>
                <w:b/>
                <w:sz w:val="24"/>
                <w:szCs w:val="24"/>
                <w:lang w:val="en-US"/>
              </w:rPr>
              <w:t>Envisaged f</w:t>
            </w:r>
            <w:r w:rsidR="00EC6E33" w:rsidRPr="00540530">
              <w:rPr>
                <w:rFonts w:asciiTheme="minorHAnsi" w:hAnsiTheme="minorHAnsi" w:cs="Arial"/>
                <w:b/>
                <w:sz w:val="24"/>
                <w:szCs w:val="24"/>
                <w:lang w:val="en-US"/>
              </w:rPr>
              <w:t>ormat of the activity</w:t>
            </w:r>
            <w:r w:rsidRPr="00540530">
              <w:rPr>
                <w:rFonts w:asciiTheme="minorHAnsi" w:hAnsiTheme="minorHAnsi" w:cs="Arial"/>
                <w:b/>
                <w:sz w:val="24"/>
                <w:szCs w:val="24"/>
                <w:lang w:val="en-US"/>
              </w:rPr>
              <w:t xml:space="preserve"> (please choose one option)</w:t>
            </w:r>
          </w:p>
        </w:tc>
      </w:tr>
      <w:tr w:rsidR="004F6286" w:rsidRPr="00D5065B" w14:paraId="7171D948" w14:textId="77777777" w:rsidTr="0067557C">
        <w:tc>
          <w:tcPr>
            <w:tcW w:w="3397" w:type="dxa"/>
          </w:tcPr>
          <w:p w14:paraId="1783CB2F" w14:textId="7773C421"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 xml:space="preserve">c </w:t>
            </w:r>
            <w:r w:rsidRPr="00540530">
              <w:rPr>
                <w:rFonts w:asciiTheme="minorHAnsi" w:hAnsiTheme="minorHAnsi" w:cstheme="minorHAnsi"/>
                <w:sz w:val="20"/>
                <w:szCs w:val="24"/>
                <w:lang w:val="pl-PL"/>
              </w:rPr>
              <w:t>All online</w:t>
            </w:r>
          </w:p>
        </w:tc>
        <w:tc>
          <w:tcPr>
            <w:tcW w:w="3119" w:type="dxa"/>
            <w:gridSpan w:val="2"/>
          </w:tcPr>
          <w:p w14:paraId="65E3B4F5" w14:textId="34242914"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 xml:space="preserve">c </w:t>
            </w:r>
            <w:r w:rsidRPr="00540530">
              <w:rPr>
                <w:rFonts w:asciiTheme="minorHAnsi" w:hAnsiTheme="minorHAnsi" w:cstheme="minorHAnsi"/>
                <w:sz w:val="20"/>
                <w:szCs w:val="24"/>
                <w:lang w:val="pl-PL"/>
              </w:rPr>
              <w:t xml:space="preserve">A 2-day face-to-face activity at a venue in </w:t>
            </w:r>
            <w:r w:rsidR="00D5065B">
              <w:rPr>
                <w:rFonts w:asciiTheme="minorHAnsi" w:hAnsiTheme="minorHAnsi" w:cstheme="minorHAnsi"/>
                <w:sz w:val="20"/>
                <w:szCs w:val="24"/>
                <w:lang w:val="pl-PL"/>
              </w:rPr>
              <w:t>y</w:t>
            </w:r>
            <w:r w:rsidRPr="00540530">
              <w:rPr>
                <w:rFonts w:asciiTheme="minorHAnsi" w:hAnsiTheme="minorHAnsi" w:cstheme="minorHAnsi"/>
                <w:sz w:val="20"/>
                <w:szCs w:val="24"/>
                <w:lang w:val="pl-PL"/>
              </w:rPr>
              <w:t xml:space="preserve">our country </w:t>
            </w:r>
          </w:p>
        </w:tc>
        <w:tc>
          <w:tcPr>
            <w:tcW w:w="3145" w:type="dxa"/>
          </w:tcPr>
          <w:p w14:paraId="49021F26" w14:textId="6A48B988" w:rsidR="004F6286" w:rsidRPr="009233C4" w:rsidRDefault="004F6286" w:rsidP="00540530">
            <w:pPr>
              <w:spacing w:before="60" w:after="60"/>
              <w:rPr>
                <w:rFonts w:asciiTheme="minorHAnsi" w:hAnsiTheme="minorHAnsi" w:cs="Arial"/>
                <w:sz w:val="20"/>
                <w:szCs w:val="20"/>
                <w:highlight w:val="yellow"/>
                <w:lang w:val="pl-PL"/>
              </w:rPr>
            </w:pPr>
            <w:r w:rsidRPr="009233C4">
              <w:rPr>
                <w:rFonts w:ascii="Webdings" w:hAnsi="Webdings" w:cs="Arial"/>
                <w:sz w:val="20"/>
                <w:szCs w:val="20"/>
                <w:lang w:val="pl-PL"/>
              </w:rPr>
              <w:t>c</w:t>
            </w:r>
            <w:r w:rsidRPr="009233C4">
              <w:rPr>
                <w:rFonts w:asciiTheme="minorHAnsi" w:hAnsiTheme="minorHAnsi" w:cs="Arial"/>
                <w:sz w:val="20"/>
                <w:szCs w:val="20"/>
                <w:lang w:val="pl-PL"/>
              </w:rPr>
              <w:t xml:space="preserve">  </w:t>
            </w:r>
            <w:r w:rsidR="00540530" w:rsidRPr="009233C4">
              <w:rPr>
                <w:sz w:val="20"/>
                <w:szCs w:val="20"/>
                <w:lang w:val="en-US"/>
              </w:rPr>
              <w:t xml:space="preserve">A 2-day hybrid activity with the experts coming in online and participants at a venue in </w:t>
            </w:r>
            <w:r w:rsidR="00D5065B">
              <w:rPr>
                <w:sz w:val="20"/>
                <w:szCs w:val="20"/>
                <w:lang w:val="en-US"/>
              </w:rPr>
              <w:t>y</w:t>
            </w:r>
            <w:r w:rsidR="00540530" w:rsidRPr="009233C4">
              <w:rPr>
                <w:sz w:val="20"/>
                <w:szCs w:val="20"/>
                <w:lang w:val="en-US"/>
              </w:rPr>
              <w:t xml:space="preserve">our country </w:t>
            </w:r>
          </w:p>
        </w:tc>
      </w:tr>
      <w:tr w:rsidR="00A551FE" w:rsidRPr="00D5065B" w14:paraId="3F6B537B" w14:textId="77777777" w:rsidTr="00540530">
        <w:tc>
          <w:tcPr>
            <w:tcW w:w="9661" w:type="dxa"/>
            <w:gridSpan w:val="4"/>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lastRenderedPageBreak/>
              <w:t>Working language(s) of the activity</w:t>
            </w:r>
          </w:p>
        </w:tc>
      </w:tr>
      <w:tr w:rsidR="00A551FE" w:rsidRPr="00D5065B" w14:paraId="0BC25B7F" w14:textId="77777777" w:rsidTr="00540530">
        <w:tc>
          <w:tcPr>
            <w:tcW w:w="9661" w:type="dxa"/>
            <w:gridSpan w:val="4"/>
          </w:tcPr>
          <w:p w14:paraId="136E5BBF" w14:textId="77777777" w:rsidR="00A551FE" w:rsidRPr="0093494C" w:rsidRDefault="00A551FE" w:rsidP="00C11C54">
            <w:pPr>
              <w:rPr>
                <w:rFonts w:asciiTheme="minorHAnsi" w:hAnsiTheme="minorHAnsi"/>
                <w:lang w:val="en-US"/>
              </w:rPr>
            </w:pPr>
          </w:p>
        </w:tc>
      </w:tr>
      <w:tr w:rsidR="00A551FE" w:rsidRPr="00D5065B" w14:paraId="00BE9197" w14:textId="77777777" w:rsidTr="00540530">
        <w:tc>
          <w:tcPr>
            <w:tcW w:w="9661" w:type="dxa"/>
            <w:gridSpan w:val="4"/>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Why this activity is relevant in my country</w:t>
            </w:r>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 xml:space="preserve">Information about the context in your country, </w:t>
            </w:r>
            <w:proofErr w:type="gramStart"/>
            <w:r w:rsidRPr="0093494C">
              <w:rPr>
                <w:rFonts w:asciiTheme="minorHAnsi" w:hAnsiTheme="minorHAnsi" w:cs="Arial"/>
                <w:lang w:val="en-GB"/>
              </w:rPr>
              <w:t>e.g.</w:t>
            </w:r>
            <w:proofErr w:type="gramEnd"/>
            <w:r w:rsidRPr="0093494C">
              <w:rPr>
                <w:rFonts w:asciiTheme="minorHAnsi" w:hAnsiTheme="minorHAnsi" w:cs="Arial"/>
                <w:lang w:val="en-GB"/>
              </w:rPr>
              <w:t xml:space="preserve"> specific challenges and needs, policy developments, teacher training provision</w:t>
            </w:r>
            <w:r w:rsidR="009F5210">
              <w:rPr>
                <w:rFonts w:asciiTheme="minorHAnsi" w:hAnsiTheme="minorHAnsi" w:cs="Arial"/>
                <w:lang w:val="en-GB"/>
              </w:rPr>
              <w:t xml:space="preserve"> in the activity area</w:t>
            </w:r>
          </w:p>
        </w:tc>
      </w:tr>
      <w:tr w:rsidR="00A551FE" w:rsidRPr="00D5065B" w14:paraId="65995E24" w14:textId="77777777" w:rsidTr="00540530">
        <w:tc>
          <w:tcPr>
            <w:tcW w:w="9661" w:type="dxa"/>
            <w:gridSpan w:val="4"/>
          </w:tcPr>
          <w:p w14:paraId="12AFD1C5" w14:textId="77777777" w:rsidR="00A551FE" w:rsidRDefault="00A551FE" w:rsidP="00C11C54">
            <w:pPr>
              <w:rPr>
                <w:rFonts w:asciiTheme="minorHAnsi" w:hAnsiTheme="minorHAnsi"/>
                <w:lang w:val="en-US"/>
              </w:rPr>
            </w:pPr>
          </w:p>
          <w:p w14:paraId="5ABFC393" w14:textId="77777777" w:rsidR="00F30683" w:rsidRDefault="00F30683" w:rsidP="00C11C54">
            <w:pPr>
              <w:rPr>
                <w:rFonts w:asciiTheme="minorHAnsi" w:hAnsiTheme="minorHAnsi"/>
                <w:lang w:val="en-US"/>
              </w:rPr>
            </w:pPr>
          </w:p>
          <w:p w14:paraId="18B0990B" w14:textId="77777777" w:rsidR="00F30683" w:rsidRDefault="00F30683" w:rsidP="00C11C54">
            <w:pPr>
              <w:rPr>
                <w:rFonts w:asciiTheme="minorHAnsi" w:hAnsiTheme="minorHAnsi"/>
                <w:lang w:val="en-US"/>
              </w:rPr>
            </w:pPr>
          </w:p>
          <w:p w14:paraId="49EC070C" w14:textId="77777777" w:rsidR="00067C9A" w:rsidRDefault="00067C9A" w:rsidP="00C11C54">
            <w:pPr>
              <w:rPr>
                <w:rFonts w:asciiTheme="minorHAnsi" w:hAnsiTheme="minorHAnsi"/>
                <w:lang w:val="en-US"/>
              </w:rPr>
            </w:pPr>
          </w:p>
          <w:p w14:paraId="2A8FB181" w14:textId="77777777" w:rsidR="00067C9A" w:rsidRPr="0093494C" w:rsidRDefault="00067C9A" w:rsidP="00C11C54">
            <w:pPr>
              <w:rPr>
                <w:rFonts w:asciiTheme="minorHAnsi" w:hAnsiTheme="minorHAnsi"/>
                <w:lang w:val="en-US"/>
              </w:rPr>
            </w:pPr>
          </w:p>
        </w:tc>
      </w:tr>
      <w:tr w:rsidR="00A551FE" w:rsidRPr="00D5065B" w14:paraId="4B123E30" w14:textId="77777777" w:rsidTr="00540530">
        <w:tc>
          <w:tcPr>
            <w:tcW w:w="9661" w:type="dxa"/>
            <w:gridSpan w:val="4"/>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w:t>
            </w:r>
            <w:proofErr w:type="gramStart"/>
            <w:r>
              <w:rPr>
                <w:rFonts w:asciiTheme="minorHAnsi" w:hAnsiTheme="minorHAnsi" w:cs="Arial"/>
                <w:lang w:val="en-GB"/>
              </w:rPr>
              <w:t>as a result of</w:t>
            </w:r>
            <w:proofErr w:type="gramEnd"/>
            <w:r>
              <w:rPr>
                <w:rFonts w:asciiTheme="minorHAnsi" w:hAnsiTheme="minorHAnsi" w:cs="Arial"/>
                <w:lang w:val="en-GB"/>
              </w:rPr>
              <w:t xml:space="preserve">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D5065B" w14:paraId="520BD435" w14:textId="77777777" w:rsidTr="00540530">
        <w:tc>
          <w:tcPr>
            <w:tcW w:w="9661" w:type="dxa"/>
            <w:gridSpan w:val="4"/>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D5065B" w14:paraId="2F802B8F" w14:textId="77777777" w:rsidTr="00540530">
        <w:tc>
          <w:tcPr>
            <w:tcW w:w="9661" w:type="dxa"/>
            <w:gridSpan w:val="4"/>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D5065B" w14:paraId="0CF50EA3" w14:textId="77777777" w:rsidTr="00540530">
        <w:tc>
          <w:tcPr>
            <w:tcW w:w="9661" w:type="dxa"/>
            <w:gridSpan w:val="4"/>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D5065B" w14:paraId="510D7876" w14:textId="77777777" w:rsidTr="00540530">
        <w:tc>
          <w:tcPr>
            <w:tcW w:w="9661" w:type="dxa"/>
            <w:gridSpan w:val="4"/>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D5065B" w14:paraId="25D519EE" w14:textId="77777777" w:rsidTr="00540530">
        <w:tc>
          <w:tcPr>
            <w:tcW w:w="9661" w:type="dxa"/>
            <w:gridSpan w:val="4"/>
          </w:tcPr>
          <w:p w14:paraId="2B8B9B64" w14:textId="77777777" w:rsidR="00A551FE" w:rsidRPr="0093494C" w:rsidRDefault="00A551FE" w:rsidP="00A551FE">
            <w:pPr>
              <w:spacing w:before="60" w:after="60"/>
              <w:rPr>
                <w:rFonts w:asciiTheme="minorHAnsi" w:hAnsiTheme="minorHAnsi" w:cs="Arial"/>
                <w:b/>
                <w:sz w:val="24"/>
                <w:szCs w:val="24"/>
                <w:lang w:val="en-US"/>
              </w:rPr>
            </w:pPr>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540530">
          <w:headerReference w:type="default" r:id="rId9"/>
          <w:footerReference w:type="default" r:id="rId10"/>
          <w:headerReference w:type="first" r:id="rId11"/>
          <w:footerReference w:type="first" r:id="rId12"/>
          <w:pgSz w:w="12240" w:h="15840"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Hyperlink"/>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berschrift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40C681D6" w14:textId="1C01B070" w:rsidR="00E95CF5" w:rsidRPr="007A7125" w:rsidRDefault="00E95CF5" w:rsidP="00C86A50">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7A7125">
        <w:rPr>
          <w:rFonts w:asciiTheme="minorHAnsi" w:hAnsiTheme="minorHAnsi" w:cs="Arial"/>
          <w:b/>
          <w:lang w:val="en-US"/>
        </w:rPr>
        <w:t>Enhancing language learning and teaching</w:t>
      </w:r>
      <w:r w:rsidRPr="007A7125">
        <w:rPr>
          <w:rFonts w:asciiTheme="minorHAnsi" w:hAnsiTheme="minorHAnsi" w:cs="Arial"/>
          <w:lang w:val="en-US"/>
        </w:rPr>
        <w:t xml:space="preserve"> through </w:t>
      </w:r>
      <w:r w:rsidRPr="007A7125">
        <w:rPr>
          <w:rFonts w:asciiTheme="minorHAnsi" w:hAnsiTheme="minorHAnsi" w:cs="Arial"/>
          <w:b/>
          <w:lang w:val="en-US"/>
        </w:rPr>
        <w:t>A</w:t>
      </w:r>
      <w:r w:rsidRPr="007A7125">
        <w:rPr>
          <w:rFonts w:asciiTheme="minorHAnsi" w:hAnsiTheme="minorHAnsi" w:cs="Arial"/>
          <w:lang w:val="en-US"/>
        </w:rPr>
        <w:t xml:space="preserve">ction </w:t>
      </w:r>
      <w:r w:rsidRPr="007A7125">
        <w:rPr>
          <w:rFonts w:asciiTheme="minorHAnsi" w:hAnsiTheme="minorHAnsi" w:cs="Arial"/>
          <w:b/>
          <w:lang w:val="en-US"/>
        </w:rPr>
        <w:t>R</w:t>
      </w:r>
      <w:r w:rsidRPr="007A7125">
        <w:rPr>
          <w:rFonts w:asciiTheme="minorHAnsi" w:hAnsiTheme="minorHAnsi" w:cs="Arial"/>
          <w:lang w:val="en-US"/>
        </w:rPr>
        <w:t xml:space="preserve">esearch </w:t>
      </w:r>
      <w:r w:rsidRPr="007A7125">
        <w:rPr>
          <w:rFonts w:asciiTheme="minorHAnsi" w:hAnsiTheme="minorHAnsi" w:cs="Arial"/>
          <w:b/>
          <w:lang w:val="en-US"/>
        </w:rPr>
        <w:t>C</w:t>
      </w:r>
      <w:r w:rsidRPr="007A7125">
        <w:rPr>
          <w:rFonts w:asciiTheme="minorHAnsi" w:hAnsiTheme="minorHAnsi" w:cs="Arial"/>
          <w:lang w:val="en-US"/>
        </w:rPr>
        <w:t>ommunities for language teachers (ARC)</w:t>
      </w:r>
      <w:r w:rsidR="00225024" w:rsidRPr="007A7125">
        <w:rPr>
          <w:rFonts w:asciiTheme="minorHAnsi" w:hAnsiTheme="minorHAnsi" w:cs="Arial"/>
          <w:lang w:val="en-US"/>
        </w:rPr>
        <w:t xml:space="preserve">. </w:t>
      </w:r>
      <w:r w:rsidR="0099683C" w:rsidRPr="007A7125">
        <w:rPr>
          <w:rFonts w:asciiTheme="minorHAnsi" w:hAnsiTheme="minorHAnsi" w:cs="Arial"/>
          <w:lang w:val="en-US"/>
        </w:rPr>
        <w:t xml:space="preserve">This offer is built upon the results of the ARC-project </w:t>
      </w:r>
      <w:r w:rsidR="00DB4FD7">
        <w:rPr>
          <w:rFonts w:asciiTheme="minorHAnsi" w:hAnsiTheme="minorHAnsi" w:cs="Arial"/>
          <w:lang w:val="en-US"/>
        </w:rPr>
        <w:t xml:space="preserve">which offers </w:t>
      </w:r>
      <w:r w:rsidR="00DB4FD7" w:rsidRPr="007A7125">
        <w:rPr>
          <w:rFonts w:asciiTheme="minorHAnsi" w:hAnsiTheme="minorHAnsi" w:cs="Arial"/>
          <w:lang w:val="en-US"/>
        </w:rPr>
        <w:t xml:space="preserve">language teachers </w:t>
      </w:r>
      <w:r w:rsidR="0099683C" w:rsidRPr="007A7125">
        <w:rPr>
          <w:rFonts w:asciiTheme="minorHAnsi" w:hAnsiTheme="minorHAnsi" w:cs="Arial"/>
          <w:lang w:val="en-US"/>
        </w:rPr>
        <w:t xml:space="preserve">an action research framework to motivate changes, </w:t>
      </w:r>
      <w:proofErr w:type="gramStart"/>
      <w:r w:rsidR="0099683C" w:rsidRPr="007A7125">
        <w:rPr>
          <w:rFonts w:asciiTheme="minorHAnsi" w:hAnsiTheme="minorHAnsi" w:cs="Arial"/>
          <w:lang w:val="en-US"/>
        </w:rPr>
        <w:t>innovations</w:t>
      </w:r>
      <w:proofErr w:type="gramEnd"/>
      <w:r w:rsidR="0099683C" w:rsidRPr="007A7125">
        <w:rPr>
          <w:rFonts w:asciiTheme="minorHAnsi" w:hAnsiTheme="minorHAnsi" w:cs="Arial"/>
          <w:lang w:val="en-US"/>
        </w:rPr>
        <w:t xml:space="preserve"> and improvements to practice. Primary, </w:t>
      </w:r>
      <w:proofErr w:type="gramStart"/>
      <w:r w:rsidR="0099683C" w:rsidRPr="007A7125">
        <w:rPr>
          <w:rFonts w:asciiTheme="minorHAnsi" w:hAnsiTheme="minorHAnsi" w:cs="Arial"/>
          <w:lang w:val="en-US"/>
        </w:rPr>
        <w:t>secondary</w:t>
      </w:r>
      <w:proofErr w:type="gramEnd"/>
      <w:r w:rsidR="0099683C" w:rsidRPr="007A7125">
        <w:rPr>
          <w:rFonts w:asciiTheme="minorHAnsi" w:hAnsiTheme="minorHAnsi" w:cs="Arial"/>
          <w:lang w:val="en-US"/>
        </w:rPr>
        <w:t xml:space="preserve"> and higher education language teachers and subject teachers working through an L2 as well as pre-service teachers will discover how teaching and learning can be enhanced through action research whilst focusing on specific aspects of language teaching (such as communicative activities and strategies, student motivation, intercultural competences, CLIL….). </w:t>
      </w:r>
      <w:r w:rsidR="007A7125">
        <w:rPr>
          <w:rFonts w:asciiTheme="minorHAnsi" w:hAnsiTheme="minorHAnsi" w:cs="Arial"/>
          <w:lang w:val="en-US"/>
        </w:rPr>
        <w:tab/>
      </w:r>
      <w:r w:rsidR="007A7125">
        <w:rPr>
          <w:rFonts w:asciiTheme="minorHAnsi" w:hAnsiTheme="minorHAnsi" w:cs="Arial"/>
          <w:lang w:val="en-US"/>
        </w:rPr>
        <w:br/>
      </w:r>
      <w:r w:rsidRPr="007A7125">
        <w:rPr>
          <w:rFonts w:asciiTheme="minorHAnsi" w:hAnsiTheme="minorHAnsi" w:cs="Arial"/>
          <w:lang w:val="en-US"/>
        </w:rPr>
        <w:t>Coordinator: Christine Lechner; working languages: EN,</w:t>
      </w:r>
      <w:r w:rsidR="00407A63" w:rsidRPr="007A7125">
        <w:rPr>
          <w:rFonts w:asciiTheme="minorHAnsi" w:hAnsiTheme="minorHAnsi" w:cs="Arial"/>
          <w:lang w:val="en-US"/>
        </w:rPr>
        <w:t xml:space="preserve"> </w:t>
      </w:r>
      <w:r w:rsidRPr="007A7125">
        <w:rPr>
          <w:rFonts w:asciiTheme="minorHAnsi" w:hAnsiTheme="minorHAnsi" w:cs="Arial"/>
          <w:lang w:val="en-US"/>
        </w:rPr>
        <w:t>DE</w:t>
      </w:r>
    </w:p>
    <w:p w14:paraId="3C26C039" w14:textId="24B50670" w:rsidR="00A731BD" w:rsidRDefault="00D5065B" w:rsidP="00E95CF5">
      <w:pPr>
        <w:pStyle w:val="Listenabsatz"/>
        <w:suppressAutoHyphens w:val="0"/>
        <w:autoSpaceDN/>
        <w:spacing w:after="200" w:line="276" w:lineRule="auto"/>
        <w:ind w:left="284"/>
        <w:jc w:val="both"/>
        <w:textAlignment w:val="auto"/>
        <w:rPr>
          <w:rStyle w:val="Hyperlink"/>
          <w:rFonts w:asciiTheme="minorHAnsi" w:hAnsiTheme="minorHAnsi" w:cs="Arial"/>
          <w:lang w:val="en-US"/>
        </w:rPr>
      </w:pPr>
      <w:hyperlink r:id="rId14" w:history="1">
        <w:r w:rsidR="00A731BD" w:rsidRPr="004405FB">
          <w:rPr>
            <w:rStyle w:val="Hyperlink"/>
            <w:rFonts w:asciiTheme="minorHAnsi" w:hAnsiTheme="minorHAnsi" w:cs="Arial"/>
            <w:lang w:val="en-US"/>
          </w:rPr>
          <w:t>www.ecml.at/actionresearch</w:t>
        </w:r>
      </w:hyperlink>
    </w:p>
    <w:p w14:paraId="4FC4C9B5" w14:textId="77777777" w:rsidR="00225024" w:rsidRPr="00E95CF5" w:rsidRDefault="00225024" w:rsidP="00E95CF5">
      <w:pPr>
        <w:pStyle w:val="Listenabsatz"/>
        <w:suppressAutoHyphens w:val="0"/>
        <w:autoSpaceDN/>
        <w:spacing w:after="200" w:line="276" w:lineRule="auto"/>
        <w:ind w:left="284"/>
        <w:jc w:val="both"/>
        <w:textAlignment w:val="auto"/>
        <w:rPr>
          <w:rFonts w:asciiTheme="minorHAnsi" w:hAnsiTheme="minorHAnsi" w:cs="Arial"/>
          <w:lang w:val="en-US"/>
        </w:rPr>
      </w:pPr>
    </w:p>
    <w:p w14:paraId="2E056455" w14:textId="624ECF19" w:rsidR="00D210AB" w:rsidRDefault="00D210AB" w:rsidP="00D210AB">
      <w:pPr>
        <w:pStyle w:val="Listenabsatz"/>
        <w:numPr>
          <w:ilvl w:val="0"/>
          <w:numId w:val="22"/>
        </w:numPr>
        <w:suppressAutoHyphens w:val="0"/>
        <w:spacing w:after="200" w:line="276" w:lineRule="auto"/>
        <w:ind w:left="284" w:hanging="284"/>
        <w:jc w:val="both"/>
        <w:textAlignment w:val="auto"/>
        <w:rPr>
          <w:b/>
          <w:bCs/>
          <w:lang w:val="en-US"/>
        </w:rPr>
      </w:pPr>
      <w:bookmarkStart w:id="0" w:name="_Hlk117177340"/>
      <w:r>
        <w:rPr>
          <w:b/>
          <w:bCs/>
          <w:lang w:val="en-US"/>
        </w:rPr>
        <w:t>Language of schooling and subject learning</w:t>
      </w:r>
      <w:r>
        <w:rPr>
          <w:lang w:val="en-US"/>
        </w:rPr>
        <w:t xml:space="preserve"> |How to identify the linguistic challenges </w:t>
      </w:r>
      <w:r w:rsidR="00DB4FD7">
        <w:rPr>
          <w:lang w:val="en-US"/>
        </w:rPr>
        <w:t xml:space="preserve">in different school </w:t>
      </w:r>
      <w:r>
        <w:rPr>
          <w:lang w:val="en-US"/>
        </w:rPr>
        <w:t xml:space="preserve">subjects - How to develop the language of schooling to improve subject learning - How to encourage team teaching. Practical training for CLIL teachers and/or multilingual classes using </w:t>
      </w:r>
      <w:r w:rsidR="00DB4FD7">
        <w:rPr>
          <w:lang w:val="en-US"/>
        </w:rPr>
        <w:t>the</w:t>
      </w:r>
      <w:r>
        <w:rPr>
          <w:lang w:val="en-US"/>
        </w:rPr>
        <w:t xml:space="preserve"> language of schooling. This training is for subject teachers, teacher trainers, language teachers who w</w:t>
      </w:r>
      <w:r w:rsidRPr="007C3B35">
        <w:rPr>
          <w:lang w:val="en-US"/>
        </w:rPr>
        <w:t xml:space="preserve">ish </w:t>
      </w:r>
      <w:r>
        <w:rPr>
          <w:lang w:val="en-US"/>
        </w:rPr>
        <w:t>to collaborate with subject teachers and school leaders who w</w:t>
      </w:r>
      <w:r w:rsidRPr="007C3B35">
        <w:rPr>
          <w:lang w:val="en-US"/>
        </w:rPr>
        <w:t>ish</w:t>
      </w:r>
      <w:r>
        <w:rPr>
          <w:lang w:val="en-US"/>
        </w:rPr>
        <w:t xml:space="preserve"> to improve the implementation of teaching a subject in the language of schooling.</w:t>
      </w:r>
    </w:p>
    <w:p w14:paraId="1FE6E480" w14:textId="77777777" w:rsidR="00D210AB" w:rsidRDefault="00D210AB" w:rsidP="00D210AB">
      <w:pPr>
        <w:pStyle w:val="Listenabsatz"/>
        <w:spacing w:after="200" w:line="276" w:lineRule="auto"/>
        <w:ind w:left="284"/>
        <w:jc w:val="both"/>
        <w:rPr>
          <w:color w:val="000000"/>
          <w:lang w:val="en-US"/>
        </w:rPr>
      </w:pPr>
      <w:r>
        <w:rPr>
          <w:color w:val="000000"/>
          <w:lang w:val="en-US"/>
        </w:rPr>
        <w:t xml:space="preserve">Coordinator: Jérôme </w:t>
      </w:r>
      <w:proofErr w:type="spellStart"/>
      <w:r>
        <w:rPr>
          <w:color w:val="000000"/>
          <w:lang w:val="en-US"/>
        </w:rPr>
        <w:t>Béliard</w:t>
      </w:r>
      <w:proofErr w:type="spellEnd"/>
      <w:r>
        <w:rPr>
          <w:color w:val="000000"/>
          <w:lang w:val="en-US"/>
        </w:rPr>
        <w:t>; working languages: EN, FR</w:t>
      </w:r>
    </w:p>
    <w:p w14:paraId="4A014DD2" w14:textId="5D378BD7" w:rsidR="00225024" w:rsidRDefault="00D5065B" w:rsidP="00D210AB">
      <w:pPr>
        <w:pStyle w:val="Listenabsatz"/>
        <w:spacing w:after="200" w:line="276" w:lineRule="auto"/>
        <w:ind w:left="284"/>
        <w:jc w:val="both"/>
      </w:pPr>
      <w:hyperlink r:id="rId15" w:history="1">
        <w:r w:rsidR="00D210AB">
          <w:rPr>
            <w:rStyle w:val="Hyperlink"/>
            <w:lang w:val="en-US"/>
          </w:rPr>
          <w:t>www.ecml.at/languageinsubjects</w:t>
        </w:r>
      </w:hyperlink>
      <w:bookmarkEnd w:id="0"/>
    </w:p>
    <w:p w14:paraId="36FC8E8C" w14:textId="77777777" w:rsidR="00D210AB" w:rsidRPr="00D210AB" w:rsidRDefault="00D210AB" w:rsidP="00D210AB">
      <w:pPr>
        <w:pStyle w:val="Listenabsatz"/>
        <w:spacing w:after="200" w:line="276" w:lineRule="auto"/>
        <w:ind w:left="284"/>
        <w:jc w:val="both"/>
        <w:rPr>
          <w:u w:val="single"/>
        </w:rPr>
      </w:pPr>
    </w:p>
    <w:p w14:paraId="6DF00101" w14:textId="72674740" w:rsidR="00501FF7" w:rsidRPr="00501FF7" w:rsidRDefault="00501FF7" w:rsidP="00C33DFC">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1" w:name="_Hlk10191259"/>
      <w:r w:rsidRPr="00501FF7">
        <w:rPr>
          <w:rFonts w:asciiTheme="minorHAnsi" w:hAnsiTheme="minorHAnsi" w:cs="Arial"/>
          <w:b/>
          <w:lang w:val="en-US"/>
        </w:rPr>
        <w:t>support the language(s) of schooling</w:t>
      </w:r>
      <w:bookmarkEnd w:id="1"/>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r w:rsidR="001429EA">
        <w:rPr>
          <w:rFonts w:asciiTheme="minorHAnsi" w:hAnsiTheme="minorHAnsi" w:cs="Arial"/>
          <w:i/>
          <w:lang w:val="en-US"/>
        </w:rPr>
        <w:br/>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03F933B2" w:rsidR="00501FF7" w:rsidRDefault="00501FF7" w:rsidP="00501FF7">
      <w:pPr>
        <w:pStyle w:val="Listenabsatz"/>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sidR="00F563CF" w:rsidRPr="00353675">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00054F5A" w:rsidRPr="00054F5A">
        <w:rPr>
          <w:rFonts w:asciiTheme="minorHAnsi" w:hAnsiTheme="minorHAnsi" w:cs="Arial"/>
          <w:lang w:val="en-GB"/>
        </w:rPr>
        <w:t xml:space="preserve"> </w:t>
      </w:r>
    </w:p>
    <w:p w14:paraId="58ED05F5" w14:textId="7532F128" w:rsidR="007D640B" w:rsidRDefault="00F563CF" w:rsidP="00501FF7">
      <w:pPr>
        <w:pStyle w:val="Listenabsatz"/>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Acting c</w:t>
      </w:r>
      <w:r w:rsidR="007D640B">
        <w:rPr>
          <w:rFonts w:asciiTheme="minorHAnsi" w:hAnsiTheme="minorHAnsi" w:cs="Arial"/>
          <w:lang w:val="en-GB"/>
        </w:rPr>
        <w:t xml:space="preserve">oordinator: </w:t>
      </w:r>
      <w:r>
        <w:rPr>
          <w:rFonts w:asciiTheme="minorHAnsi" w:hAnsiTheme="minorHAnsi" w:cs="Arial"/>
          <w:lang w:val="en-GB"/>
        </w:rPr>
        <w:t>Nermina Wikström</w:t>
      </w:r>
      <w:r w:rsidR="007D640B">
        <w:rPr>
          <w:rFonts w:asciiTheme="minorHAnsi" w:hAnsiTheme="minorHAnsi" w:cs="Arial"/>
          <w:lang w:val="en-GB"/>
        </w:rPr>
        <w:t xml:space="preserve">; working </w:t>
      </w:r>
      <w:r w:rsidR="00E95CF5">
        <w:rPr>
          <w:rFonts w:asciiTheme="minorHAnsi" w:hAnsiTheme="minorHAnsi" w:cs="Arial"/>
          <w:lang w:val="en-GB"/>
        </w:rPr>
        <w:t>languages: EN, FR</w:t>
      </w:r>
      <w:r w:rsidR="00341B7B">
        <w:rPr>
          <w:rFonts w:asciiTheme="minorHAnsi" w:hAnsiTheme="minorHAnsi" w:cs="Arial"/>
          <w:lang w:val="en-GB"/>
        </w:rPr>
        <w:t>, DE</w:t>
      </w:r>
    </w:p>
    <w:p w14:paraId="60F3D1AA" w14:textId="2773FEA3" w:rsidR="007D640B" w:rsidRDefault="00D5065B" w:rsidP="00501FF7">
      <w:pPr>
        <w:pStyle w:val="Listenabsatz"/>
        <w:suppressAutoHyphens w:val="0"/>
        <w:autoSpaceDN/>
        <w:spacing w:after="200" w:line="276" w:lineRule="auto"/>
        <w:ind w:left="284"/>
        <w:jc w:val="both"/>
        <w:textAlignment w:val="auto"/>
        <w:rPr>
          <w:rStyle w:val="Hyperlink"/>
          <w:rFonts w:asciiTheme="minorHAnsi" w:hAnsiTheme="minorHAnsi" w:cs="Arial"/>
          <w:lang w:val="en-GB"/>
        </w:rPr>
      </w:pPr>
      <w:hyperlink r:id="rId16" w:history="1">
        <w:r w:rsidR="007D640B" w:rsidRPr="004405FB">
          <w:rPr>
            <w:rStyle w:val="Hyperlink"/>
            <w:rFonts w:asciiTheme="minorHAnsi" w:hAnsiTheme="minorHAnsi" w:cs="Arial"/>
            <w:lang w:val="en-GB"/>
          </w:rPr>
          <w:t>www.ecml.at/roadmapforschools</w:t>
        </w:r>
      </w:hyperlink>
    </w:p>
    <w:p w14:paraId="6F6F89F5" w14:textId="77777777" w:rsidR="00106956" w:rsidRPr="00106956" w:rsidRDefault="00106956" w:rsidP="00501FF7">
      <w:pPr>
        <w:pStyle w:val="Listenabsatz"/>
        <w:suppressAutoHyphens w:val="0"/>
        <w:autoSpaceDN/>
        <w:spacing w:after="200" w:line="276" w:lineRule="auto"/>
        <w:ind w:left="284"/>
        <w:jc w:val="both"/>
        <w:textAlignment w:val="auto"/>
        <w:rPr>
          <w:rFonts w:asciiTheme="minorHAnsi" w:hAnsiTheme="minorHAnsi" w:cs="Arial"/>
          <w:lang w:val="en-US"/>
        </w:rPr>
      </w:pPr>
    </w:p>
    <w:p w14:paraId="1F8FB68F" w14:textId="323B4EAB" w:rsidR="00E95CF5" w:rsidRPr="00A15E04" w:rsidRDefault="00E95CF5" w:rsidP="00E95CF5">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Setting up learning environments where modern languages flourish (EOL)</w:t>
      </w:r>
    </w:p>
    <w:p w14:paraId="7464F1CD" w14:textId="7F2569CB" w:rsidR="00E95CF5" w:rsidRPr="00A15E04" w:rsidRDefault="00E95CF5" w:rsidP="00E95CF5">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EOL is about developing a whole school approach. It presents a vision of a language friendly environment</w:t>
      </w:r>
      <w:r w:rsidR="0000034E">
        <w:rPr>
          <w:rFonts w:asciiTheme="minorHAnsi" w:hAnsiTheme="minorHAnsi" w:cs="Arial"/>
          <w:lang w:val="en-US"/>
        </w:rPr>
        <w:t xml:space="preserve"> </w:t>
      </w:r>
      <w:r w:rsidR="0000034E" w:rsidRPr="0000034E">
        <w:rPr>
          <w:lang w:val="en-US"/>
        </w:rPr>
        <w:t>based on concrete example from a European wide network of schools. EOL also supports teachers and staff in project management for and through language education</w:t>
      </w:r>
      <w:r w:rsidR="00DB4FD7">
        <w:rPr>
          <w:lang w:val="en-US"/>
        </w:rPr>
        <w:t>, with a focus on</w:t>
      </w:r>
      <w:r w:rsidR="0000034E" w:rsidRPr="0000034E">
        <w:rPr>
          <w:lang w:val="en-US"/>
        </w:rPr>
        <w:t xml:space="preserve"> transversal goals</w:t>
      </w:r>
      <w:r w:rsidR="00DC01F5" w:rsidRPr="0000034E">
        <w:rPr>
          <w:rFonts w:asciiTheme="minorHAnsi" w:hAnsiTheme="minorHAnsi" w:cs="Arial"/>
          <w:lang w:val="en-US"/>
        </w:rPr>
        <w:t xml:space="preserve">. </w:t>
      </w:r>
      <w:r w:rsidR="00DC01F5" w:rsidRPr="00A15E04">
        <w:rPr>
          <w:rFonts w:asciiTheme="minorHAnsi" w:hAnsiTheme="minorHAnsi" w:cs="Arial"/>
          <w:lang w:val="en-US"/>
        </w:rPr>
        <w:t xml:space="preserve">This offer will </w:t>
      </w:r>
      <w:r w:rsidRPr="00A15E04">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Pr="00A15E04" w:rsidRDefault="00E95CF5" w:rsidP="00E95CF5">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Coordinator: Jonas Erin; working languages: EN, FR, DE</w:t>
      </w:r>
    </w:p>
    <w:p w14:paraId="5E2444A3" w14:textId="2A239E0F" w:rsidR="00E95CF5" w:rsidRDefault="00D5065B" w:rsidP="00E95CF5">
      <w:pPr>
        <w:pStyle w:val="Listenabsatz"/>
        <w:suppressAutoHyphens w:val="0"/>
        <w:autoSpaceDN/>
        <w:spacing w:after="200" w:line="276" w:lineRule="auto"/>
        <w:ind w:left="284"/>
        <w:jc w:val="both"/>
        <w:textAlignment w:val="auto"/>
        <w:rPr>
          <w:rStyle w:val="Hyperlink"/>
          <w:rFonts w:asciiTheme="minorHAnsi" w:hAnsiTheme="minorHAnsi" w:cs="Arial"/>
          <w:lang w:val="en-US"/>
        </w:rPr>
      </w:pPr>
      <w:hyperlink r:id="rId17" w:history="1">
        <w:r w:rsidR="00E95CF5" w:rsidRPr="00A15E04">
          <w:rPr>
            <w:rStyle w:val="Hyperlink"/>
            <w:rFonts w:asciiTheme="minorHAnsi" w:hAnsiTheme="minorHAnsi" w:cs="Arial"/>
            <w:lang w:val="en-US"/>
          </w:rPr>
          <w:t>www.ecml.at/learningenvironments</w:t>
        </w:r>
      </w:hyperlink>
    </w:p>
    <w:p w14:paraId="33737181" w14:textId="77777777" w:rsidR="00DC01F5" w:rsidRPr="00E95CF5" w:rsidRDefault="00DC01F5" w:rsidP="00E95CF5">
      <w:pPr>
        <w:pStyle w:val="Listenabsatz"/>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15E04" w:rsidRDefault="00FC4FE5" w:rsidP="0018697C">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 xml:space="preserve">Plurilingual education | </w:t>
      </w:r>
      <w:r w:rsidR="00AF6F68" w:rsidRPr="00A15E04">
        <w:rPr>
          <w:rFonts w:asciiTheme="minorHAnsi" w:hAnsiTheme="minorHAnsi" w:cs="Arial"/>
          <w:i/>
          <w:lang w:val="en-US"/>
        </w:rPr>
        <w:t>Pluralistic approaches to languages and cultures. A didactic tool for integrated plurilingual and intercultural education</w:t>
      </w:r>
      <w:r w:rsidR="00A764B6" w:rsidRPr="00A15E04">
        <w:rPr>
          <w:rFonts w:asciiTheme="minorHAnsi" w:hAnsiTheme="minorHAnsi" w:cs="Arial"/>
          <w:i/>
          <w:lang w:val="en-US"/>
        </w:rPr>
        <w:t xml:space="preserve"> (FREPA)</w:t>
      </w:r>
    </w:p>
    <w:p w14:paraId="6B8D2FFE" w14:textId="59588136" w:rsidR="00261139" w:rsidRPr="00A15E04" w:rsidRDefault="00261139" w:rsidP="0018697C">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This offer proposes </w:t>
      </w:r>
      <w:r w:rsidR="00D3602F">
        <w:rPr>
          <w:rFonts w:asciiTheme="minorHAnsi" w:hAnsiTheme="minorHAnsi" w:cs="Arial"/>
          <w:lang w:val="en-US"/>
        </w:rPr>
        <w:t xml:space="preserve">both </w:t>
      </w:r>
      <w:r w:rsidRPr="00A15E04">
        <w:rPr>
          <w:rFonts w:asciiTheme="minorHAnsi" w:hAnsiTheme="minorHAnsi" w:cs="Arial"/>
          <w:lang w:val="en-US"/>
        </w:rPr>
        <w:t xml:space="preserve">reflective and practical </w:t>
      </w:r>
      <w:r w:rsidR="00D3602F">
        <w:rPr>
          <w:rFonts w:asciiTheme="minorHAnsi" w:hAnsiTheme="minorHAnsi" w:cs="Arial"/>
          <w:lang w:val="en-US"/>
        </w:rPr>
        <w:t xml:space="preserve">teacher training activities. </w:t>
      </w:r>
      <w:r w:rsidR="00DD32B7" w:rsidRPr="005B6255">
        <w:rPr>
          <w:rFonts w:asciiTheme="minorHAnsi" w:hAnsiTheme="minorHAnsi" w:cs="Arial"/>
          <w:lang w:val="en-US"/>
        </w:rPr>
        <w:t>The aim is to develop</w:t>
      </w:r>
      <w:r w:rsidRPr="00A15E04">
        <w:rPr>
          <w:rFonts w:asciiTheme="minorHAnsi" w:hAnsiTheme="minorHAnsi" w:cs="Arial"/>
          <w:lang w:val="en-US"/>
        </w:rPr>
        <w:t xml:space="preserve"> plurilingual and intercultural education</w:t>
      </w:r>
      <w:r w:rsidR="00D3602F">
        <w:rPr>
          <w:rFonts w:asciiTheme="minorHAnsi" w:hAnsiTheme="minorHAnsi" w:cs="Arial"/>
          <w:lang w:val="en-US"/>
        </w:rPr>
        <w:t xml:space="preserve"> </w:t>
      </w:r>
      <w:r w:rsidRPr="00A15E04">
        <w:rPr>
          <w:rFonts w:asciiTheme="minorHAnsi" w:hAnsiTheme="minorHAnsi" w:cs="Arial"/>
          <w:lang w:val="en-US"/>
        </w:rPr>
        <w:t>based on a transversal, cross-curricular vision of language learning</w:t>
      </w:r>
      <w:r w:rsidR="00DD32B7" w:rsidRPr="005B6255">
        <w:rPr>
          <w:rFonts w:asciiTheme="minorHAnsi" w:hAnsiTheme="minorHAnsi" w:cs="Arial"/>
          <w:lang w:val="en-US"/>
        </w:rPr>
        <w:t xml:space="preserve">. </w:t>
      </w:r>
      <w:r w:rsidRPr="00A15E04">
        <w:rPr>
          <w:rFonts w:asciiTheme="minorHAnsi" w:hAnsiTheme="minorHAnsi" w:cs="Arial"/>
          <w:lang w:val="en-US"/>
        </w:rPr>
        <w:t xml:space="preserve"> </w:t>
      </w:r>
      <w:r w:rsidR="00DD32B7" w:rsidRPr="005B6255">
        <w:rPr>
          <w:rFonts w:asciiTheme="minorHAnsi" w:hAnsiTheme="minorHAnsi" w:cs="Arial"/>
          <w:lang w:val="en-US"/>
        </w:rPr>
        <w:t>T</w:t>
      </w:r>
      <w:r w:rsidRPr="00A15E04">
        <w:rPr>
          <w:rFonts w:asciiTheme="minorHAnsi" w:hAnsiTheme="minorHAnsi" w:cs="Arial"/>
          <w:lang w:val="en-US"/>
        </w:rPr>
        <w:t>he importance of</w:t>
      </w:r>
      <w:r w:rsidR="00DD32B7" w:rsidRPr="005B6255">
        <w:rPr>
          <w:rFonts w:asciiTheme="minorHAnsi" w:hAnsiTheme="minorHAnsi" w:cs="Arial"/>
          <w:lang w:val="en-US"/>
        </w:rPr>
        <w:t xml:space="preserve"> pluralistic approaches and the FREPA publication</w:t>
      </w:r>
      <w:r w:rsidRPr="00A15E04">
        <w:rPr>
          <w:rFonts w:asciiTheme="minorHAnsi" w:hAnsiTheme="minorHAnsi" w:cs="Arial"/>
          <w:lang w:val="en-US"/>
        </w:rPr>
        <w:t xml:space="preserve"> </w:t>
      </w:r>
      <w:r w:rsidR="00EB7A96" w:rsidRPr="00A15E04">
        <w:rPr>
          <w:rFonts w:asciiTheme="minorHAnsi" w:hAnsiTheme="minorHAnsi" w:cs="Arial"/>
          <w:lang w:val="en-US"/>
        </w:rPr>
        <w:t>is</w:t>
      </w:r>
      <w:r w:rsidRPr="00A15E04">
        <w:rPr>
          <w:rFonts w:asciiTheme="minorHAnsi" w:hAnsiTheme="minorHAnsi" w:cs="Arial"/>
          <w:lang w:val="en-US"/>
        </w:rPr>
        <w:t xml:space="preserve"> underlined by the CEFR's Companion Volume</w:t>
      </w:r>
      <w:r w:rsidR="00D3602F">
        <w:rPr>
          <w:rFonts w:asciiTheme="minorHAnsi" w:hAnsiTheme="minorHAnsi" w:cs="Arial"/>
          <w:lang w:val="en-US"/>
        </w:rPr>
        <w:t xml:space="preserve"> </w:t>
      </w:r>
      <w:r w:rsidR="00D3602F" w:rsidRPr="00D3602F">
        <w:rPr>
          <w:rFonts w:asciiTheme="minorHAnsi" w:hAnsiTheme="minorHAnsi" w:cs="Arial"/>
          <w:lang w:val="en-US"/>
        </w:rPr>
        <w:t xml:space="preserve">which </w:t>
      </w:r>
      <w:r w:rsidR="00DB4FD7">
        <w:rPr>
          <w:rFonts w:asciiTheme="minorHAnsi" w:hAnsiTheme="minorHAnsi" w:cs="Arial"/>
          <w:lang w:val="en-US"/>
        </w:rPr>
        <w:t xml:space="preserve">is </w:t>
      </w:r>
      <w:r w:rsidR="00DD32B7" w:rsidRPr="005B6255">
        <w:rPr>
          <w:rFonts w:asciiTheme="minorHAnsi" w:hAnsiTheme="minorHAnsi" w:cs="Arial"/>
          <w:lang w:val="en-US"/>
        </w:rPr>
        <w:t>impact</w:t>
      </w:r>
      <w:r w:rsidR="00DB4FD7">
        <w:rPr>
          <w:rFonts w:asciiTheme="minorHAnsi" w:hAnsiTheme="minorHAnsi" w:cs="Arial"/>
          <w:lang w:val="en-US"/>
        </w:rPr>
        <w:t>ing</w:t>
      </w:r>
      <w:r w:rsidR="00DD32B7" w:rsidRPr="005B6255">
        <w:rPr>
          <w:rFonts w:asciiTheme="minorHAnsi" w:hAnsiTheme="minorHAnsi" w:cs="Arial"/>
          <w:lang w:val="en-US"/>
        </w:rPr>
        <w:t xml:space="preserve"> on</w:t>
      </w:r>
      <w:r w:rsidR="00D3602F" w:rsidRPr="00D3602F">
        <w:rPr>
          <w:rFonts w:asciiTheme="minorHAnsi" w:hAnsiTheme="minorHAnsi" w:cs="Arial"/>
          <w:lang w:val="en-US"/>
        </w:rPr>
        <w:t xml:space="preserve"> curricula </w:t>
      </w:r>
      <w:r w:rsidR="00DD32B7" w:rsidRPr="005B6255">
        <w:rPr>
          <w:rFonts w:asciiTheme="minorHAnsi" w:hAnsiTheme="minorHAnsi" w:cs="Arial"/>
          <w:lang w:val="en-US"/>
        </w:rPr>
        <w:t xml:space="preserve">development in </w:t>
      </w:r>
      <w:r w:rsidR="00D3602F" w:rsidRPr="00D3602F">
        <w:rPr>
          <w:rFonts w:asciiTheme="minorHAnsi" w:hAnsiTheme="minorHAnsi" w:cs="Arial"/>
          <w:lang w:val="en-US"/>
        </w:rPr>
        <w:t>a growing number of countries.</w:t>
      </w:r>
    </w:p>
    <w:p w14:paraId="1DC0555F" w14:textId="2D250843" w:rsidR="00816F6D" w:rsidRPr="00A15E04" w:rsidRDefault="00D549FC" w:rsidP="0018697C">
      <w:pPr>
        <w:pStyle w:val="Listenabsatz"/>
        <w:suppressAutoHyphens w:val="0"/>
        <w:autoSpaceDN/>
        <w:spacing w:after="200" w:line="276" w:lineRule="auto"/>
        <w:ind w:left="284"/>
        <w:jc w:val="both"/>
        <w:textAlignment w:val="auto"/>
        <w:rPr>
          <w:rFonts w:asciiTheme="minorHAnsi" w:hAnsiTheme="minorHAnsi" w:cs="Arial"/>
          <w:color w:val="000000"/>
          <w:lang w:val="en-GB"/>
        </w:rPr>
      </w:pPr>
      <w:r w:rsidRPr="00A15E04">
        <w:rPr>
          <w:rFonts w:asciiTheme="minorHAnsi" w:hAnsiTheme="minorHAnsi" w:cs="Arial"/>
          <w:color w:val="000000"/>
          <w:lang w:val="en-GB"/>
        </w:rPr>
        <w:t>Coordinator</w:t>
      </w:r>
      <w:r w:rsidR="002C34C9" w:rsidRPr="00A15E04">
        <w:rPr>
          <w:rFonts w:asciiTheme="minorHAnsi" w:hAnsiTheme="minorHAnsi" w:cs="Arial"/>
          <w:color w:val="000000"/>
          <w:lang w:val="en-GB"/>
        </w:rPr>
        <w:t>s</w:t>
      </w:r>
      <w:r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Michel Candelier</w:t>
      </w:r>
      <w:r w:rsidR="00D3602F">
        <w:rPr>
          <w:rFonts w:asciiTheme="minorHAnsi" w:hAnsiTheme="minorHAnsi" w:cs="Arial"/>
          <w:color w:val="000000"/>
          <w:lang w:val="en-GB"/>
        </w:rPr>
        <w:t xml:space="preserve"> and </w:t>
      </w:r>
      <w:r w:rsidR="00D3602F" w:rsidRPr="00A15E04">
        <w:rPr>
          <w:rFonts w:asciiTheme="minorHAnsi" w:hAnsiTheme="minorHAnsi" w:cs="Arial"/>
          <w:color w:val="000000"/>
          <w:lang w:val="en-GB"/>
        </w:rPr>
        <w:t>Anna Schröder-Sura</w:t>
      </w:r>
      <w:r w:rsidR="002C34C9"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working languages: EN,</w:t>
      </w:r>
      <w:r w:rsidR="00816F6D" w:rsidRPr="00A15E04">
        <w:rPr>
          <w:rFonts w:asciiTheme="minorHAnsi" w:hAnsiTheme="minorHAnsi" w:cs="Arial"/>
          <w:color w:val="000000"/>
          <w:lang w:val="en-GB"/>
        </w:rPr>
        <w:t xml:space="preserve"> FR,</w:t>
      </w:r>
      <w:r w:rsidR="0093494C" w:rsidRPr="00A15E04">
        <w:rPr>
          <w:rFonts w:asciiTheme="minorHAnsi" w:hAnsiTheme="minorHAnsi" w:cs="Arial"/>
          <w:color w:val="000000"/>
          <w:lang w:val="en-GB"/>
        </w:rPr>
        <w:t xml:space="preserve"> DE</w:t>
      </w:r>
    </w:p>
    <w:p w14:paraId="3F64DAFB" w14:textId="5C279E10" w:rsidR="002C5EB8" w:rsidRPr="00A15E04" w:rsidRDefault="00D5065B" w:rsidP="00014ACF">
      <w:pPr>
        <w:pStyle w:val="Listenabsatz"/>
        <w:suppressAutoHyphens w:val="0"/>
        <w:autoSpaceDN/>
        <w:spacing w:after="200" w:line="276" w:lineRule="auto"/>
        <w:ind w:left="284"/>
        <w:jc w:val="both"/>
        <w:textAlignment w:val="auto"/>
        <w:rPr>
          <w:rStyle w:val="Hyperlink"/>
          <w:lang w:val="en-GB"/>
        </w:rPr>
      </w:pPr>
      <w:hyperlink r:id="rId18" w:history="1">
        <w:r w:rsidR="002C5EB8" w:rsidRPr="00A15E04">
          <w:rPr>
            <w:rStyle w:val="Hyperlink"/>
            <w:lang w:val="en-GB"/>
          </w:rPr>
          <w:t>http://carap.ecml.at/</w:t>
        </w:r>
      </w:hyperlink>
    </w:p>
    <w:p w14:paraId="76E7BE9A" w14:textId="77777777" w:rsidR="00EB7A96" w:rsidRPr="00D3602F" w:rsidRDefault="00EB7A96" w:rsidP="00106956">
      <w:pPr>
        <w:pStyle w:val="Listenabsatz"/>
        <w:ind w:left="284"/>
        <w:jc w:val="both"/>
        <w:rPr>
          <w:rFonts w:asciiTheme="minorHAnsi" w:hAnsiTheme="minorHAnsi"/>
          <w:lang w:val="en-US"/>
        </w:rPr>
      </w:pPr>
    </w:p>
    <w:p w14:paraId="6B3D8D8C" w14:textId="1B31A85A" w:rsidR="00FC4FE5" w:rsidRPr="00A15E04" w:rsidRDefault="00FC4FE5" w:rsidP="00771812">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A15E04">
        <w:rPr>
          <w:rFonts w:asciiTheme="minorHAnsi" w:hAnsiTheme="minorHAnsi" w:cs="Arial"/>
          <w:b/>
          <w:lang w:val="en-US"/>
        </w:rPr>
        <w:t xml:space="preserve">Romani | </w:t>
      </w:r>
      <w:r w:rsidRPr="00A15E04">
        <w:rPr>
          <w:rFonts w:asciiTheme="minorHAnsi" w:hAnsiTheme="minorHAnsi" w:cs="Arial"/>
          <w:i/>
          <w:lang w:val="en-US"/>
        </w:rPr>
        <w:t>Quality education in Romani for Europe (</w:t>
      </w:r>
      <w:proofErr w:type="spellStart"/>
      <w:r w:rsidRPr="00A15E04">
        <w:rPr>
          <w:rFonts w:asciiTheme="minorHAnsi" w:hAnsiTheme="minorHAnsi" w:cs="Arial"/>
          <w:i/>
          <w:lang w:val="en-US"/>
        </w:rPr>
        <w:t>QualiRom</w:t>
      </w:r>
      <w:proofErr w:type="spellEnd"/>
      <w:r w:rsidRPr="00A15E04">
        <w:rPr>
          <w:rFonts w:asciiTheme="minorHAnsi" w:hAnsiTheme="minorHAnsi" w:cs="Arial"/>
          <w:i/>
          <w:lang w:val="en-US"/>
        </w:rPr>
        <w:t>)</w:t>
      </w:r>
    </w:p>
    <w:p w14:paraId="7B106380" w14:textId="5D76B761" w:rsidR="00B915CA" w:rsidRPr="00A15E04" w:rsidRDefault="00B915CA" w:rsidP="00816F6D">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To promote a plurilingual approach to the educational inclusion of Romani children and adolescents. </w:t>
      </w:r>
      <w:r w:rsidR="00EB7A96" w:rsidRPr="00A15E04">
        <w:rPr>
          <w:rFonts w:asciiTheme="minorHAnsi" w:hAnsiTheme="minorHAnsi" w:cs="Arial"/>
          <w:lang w:val="en-US"/>
        </w:rPr>
        <w:t>This offer</w:t>
      </w:r>
      <w:r w:rsidRPr="00A15E04">
        <w:rPr>
          <w:rFonts w:asciiTheme="minorHAnsi" w:hAnsiTheme="minorHAnsi" w:cs="Arial"/>
          <w:lang w:val="en-US"/>
        </w:rPr>
        <w:t xml:space="preserve"> addresses four areas: the Romani language in context; action-oriented curricula for Romani; learner-</w:t>
      </w:r>
      <w:proofErr w:type="spellStart"/>
      <w:r w:rsidRPr="00A15E04">
        <w:rPr>
          <w:rFonts w:asciiTheme="minorHAnsi" w:hAnsiTheme="minorHAnsi" w:cs="Arial"/>
          <w:lang w:val="en-US"/>
        </w:rPr>
        <w:t>centred</w:t>
      </w:r>
      <w:proofErr w:type="spellEnd"/>
      <w:r w:rsidRPr="00A15E04">
        <w:rPr>
          <w:rFonts w:asciiTheme="minorHAnsi" w:hAnsiTheme="minorHAnsi" w:cs="Arial"/>
          <w:lang w:val="en-US"/>
        </w:rPr>
        <w:t xml:space="preserve"> approaches to the teaching of Romani; and a plurilingual approach to the inclusion of Romani pupils and students in mainstream classes.</w:t>
      </w:r>
    </w:p>
    <w:p w14:paraId="336C1C16" w14:textId="3EC61FDC" w:rsidR="00FC4FE5" w:rsidRPr="00A15E04" w:rsidRDefault="00D549FC" w:rsidP="00816F6D">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color w:val="000000"/>
          <w:lang w:val="en-US"/>
        </w:rPr>
        <w:t xml:space="preserve">Coordinator: David </w:t>
      </w:r>
      <w:r w:rsidR="0093494C" w:rsidRPr="00A15E04">
        <w:rPr>
          <w:rFonts w:asciiTheme="minorHAnsi" w:hAnsiTheme="minorHAnsi" w:cs="Arial"/>
          <w:color w:val="000000"/>
          <w:lang w:val="en-US"/>
        </w:rPr>
        <w:t>Little</w:t>
      </w:r>
      <w:r w:rsidR="00B915CA" w:rsidRPr="00A15E04">
        <w:rPr>
          <w:rFonts w:asciiTheme="minorHAnsi" w:hAnsiTheme="minorHAnsi" w:cs="Arial"/>
          <w:color w:val="000000"/>
          <w:lang w:val="en-US"/>
        </w:rPr>
        <w:t xml:space="preserve">; </w:t>
      </w:r>
      <w:r w:rsidR="00C25235" w:rsidRPr="00A15E04">
        <w:rPr>
          <w:rFonts w:asciiTheme="minorHAnsi" w:hAnsiTheme="minorHAnsi" w:cs="Arial"/>
          <w:color w:val="000000"/>
          <w:lang w:val="en-US"/>
        </w:rPr>
        <w:t>working language: EN</w:t>
      </w:r>
    </w:p>
    <w:p w14:paraId="0332A5AA" w14:textId="04F0BF17" w:rsidR="00EB7A96" w:rsidRPr="009233C4" w:rsidRDefault="00D5065B" w:rsidP="00771812">
      <w:pPr>
        <w:pStyle w:val="Listenabsatz"/>
        <w:ind w:left="284"/>
        <w:jc w:val="both"/>
        <w:rPr>
          <w:lang w:val="en-US"/>
        </w:rPr>
      </w:pPr>
      <w:hyperlink r:id="rId19" w:history="1">
        <w:r w:rsidR="00D61A66" w:rsidRPr="00D61A66">
          <w:rPr>
            <w:rStyle w:val="Hyperlink"/>
            <w:lang w:val="en-US"/>
          </w:rPr>
          <w:t>ECML/CELV &gt; Training &amp; Consultancy &gt; Quality education in Romani for Europe</w:t>
        </w:r>
      </w:hyperlink>
    </w:p>
    <w:p w14:paraId="22DF8829" w14:textId="77777777" w:rsidR="00D61A66" w:rsidRPr="00A15E04" w:rsidRDefault="00D61A66" w:rsidP="00771812">
      <w:pPr>
        <w:pStyle w:val="Listenabsatz"/>
        <w:ind w:left="284"/>
        <w:jc w:val="both"/>
        <w:rPr>
          <w:rFonts w:asciiTheme="minorHAnsi" w:hAnsiTheme="minorHAnsi" w:cs="Arial"/>
          <w:lang w:val="en-US"/>
        </w:rPr>
      </w:pPr>
    </w:p>
    <w:p w14:paraId="3AAE71B3" w14:textId="254A9E80" w:rsidR="00E459B5" w:rsidRPr="00A15E04" w:rsidRDefault="00FC4FE5" w:rsidP="00B6454E">
      <w:pPr>
        <w:pStyle w:val="Listenabsatz"/>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Content and Language Integrated Learning | </w:t>
      </w:r>
      <w:r w:rsidR="00B915CA" w:rsidRPr="00A15E04">
        <w:rPr>
          <w:rFonts w:cs="Arial"/>
          <w:b/>
          <w:bCs/>
          <w:i/>
          <w:lang w:val="en-US"/>
        </w:rPr>
        <w:t>CLIL</w:t>
      </w:r>
      <w:r w:rsidR="00B915CA" w:rsidRPr="00A15E04">
        <w:rPr>
          <w:rFonts w:cs="Arial"/>
          <w:i/>
          <w:lang w:val="en-US"/>
        </w:rPr>
        <w:t xml:space="preserve"> and beyond</w:t>
      </w:r>
      <w:r w:rsidR="00540530" w:rsidRPr="00A15E04">
        <w:rPr>
          <w:rFonts w:cs="Arial"/>
          <w:i/>
          <w:lang w:val="en-US"/>
        </w:rPr>
        <w:t>:</w:t>
      </w:r>
      <w:r w:rsidR="00B915CA" w:rsidRPr="00A15E04">
        <w:rPr>
          <w:rFonts w:cs="Arial"/>
          <w:i/>
          <w:lang w:val="en-US"/>
        </w:rPr>
        <w:t xml:space="preserve"> </w:t>
      </w:r>
      <w:proofErr w:type="spellStart"/>
      <w:r w:rsidR="00B915CA" w:rsidRPr="00A15E04">
        <w:rPr>
          <w:rFonts w:cs="Arial"/>
          <w:b/>
          <w:bCs/>
          <w:i/>
          <w:lang w:val="en-US"/>
        </w:rPr>
        <w:t>Pluriliteracies</w:t>
      </w:r>
      <w:proofErr w:type="spellEnd"/>
      <w:r w:rsidR="00B915CA" w:rsidRPr="00A15E04">
        <w:rPr>
          <w:rFonts w:cs="Arial"/>
          <w:i/>
          <w:lang w:val="en-US"/>
        </w:rPr>
        <w:t xml:space="preserve"> for Deeper Learning</w:t>
      </w:r>
      <w:r w:rsidRPr="00A15E04">
        <w:rPr>
          <w:rFonts w:asciiTheme="minorHAnsi" w:hAnsiTheme="minorHAnsi" w:cs="Arial"/>
          <w:lang w:val="en-US"/>
        </w:rPr>
        <w:br/>
      </w:r>
      <w:r w:rsidR="00E459B5" w:rsidRPr="00A15E04">
        <w:rPr>
          <w:rFonts w:asciiTheme="minorHAnsi" w:hAnsiTheme="minorHAnsi" w:cs="Arial"/>
          <w:lang w:val="en-US"/>
        </w:rPr>
        <w:t xml:space="preserve">This </w:t>
      </w:r>
      <w:r w:rsidR="00AC6E15" w:rsidRPr="00A15E04">
        <w:rPr>
          <w:rFonts w:asciiTheme="minorHAnsi" w:hAnsiTheme="minorHAnsi" w:cs="Arial"/>
          <w:lang w:val="en-US"/>
        </w:rPr>
        <w:t xml:space="preserve">offer of </w:t>
      </w:r>
      <w:r w:rsidR="00E459B5" w:rsidRPr="00A15E04">
        <w:rPr>
          <w:rFonts w:asciiTheme="minorHAnsi" w:hAnsiTheme="minorHAnsi" w:cs="Arial"/>
          <w:lang w:val="en-US"/>
        </w:rPr>
        <w:t>training is a hands-on experience that will take participants from the basics of CLIL</w:t>
      </w:r>
      <w:r w:rsidR="001C47CB" w:rsidRPr="001C47CB">
        <w:rPr>
          <w:lang w:val="en-US"/>
        </w:rPr>
        <w:t xml:space="preserve"> </w:t>
      </w:r>
      <w:r w:rsidR="001C47CB">
        <w:rPr>
          <w:lang w:val="en-US"/>
        </w:rPr>
        <w:t>including subject specific activities,</w:t>
      </w:r>
      <w:r w:rsidR="00E459B5" w:rsidRPr="00A15E04">
        <w:rPr>
          <w:rFonts w:asciiTheme="minorHAnsi" w:hAnsiTheme="minorHAnsi" w:cs="Arial"/>
          <w:lang w:val="en-US"/>
        </w:rPr>
        <w:t xml:space="preserve"> to deeper learning episodes using the </w:t>
      </w:r>
      <w:proofErr w:type="spellStart"/>
      <w:r w:rsidR="00E459B5" w:rsidRPr="00A15E04">
        <w:rPr>
          <w:rFonts w:asciiTheme="minorHAnsi" w:hAnsiTheme="minorHAnsi" w:cs="Arial"/>
          <w:lang w:val="en-US"/>
        </w:rPr>
        <w:t>Pluriliteracies</w:t>
      </w:r>
      <w:proofErr w:type="spellEnd"/>
      <w:r w:rsidR="00E459B5" w:rsidRPr="00A15E04">
        <w:rPr>
          <w:rFonts w:asciiTheme="minorHAnsi" w:hAnsiTheme="minorHAnsi" w:cs="Arial"/>
          <w:lang w:val="en-US"/>
        </w:rPr>
        <w:t xml:space="preserve"> model</w:t>
      </w:r>
      <w:r w:rsidR="0018697C">
        <w:rPr>
          <w:rFonts w:asciiTheme="minorHAnsi" w:hAnsiTheme="minorHAnsi" w:cs="Arial"/>
          <w:lang w:val="en-US"/>
        </w:rPr>
        <w:t xml:space="preserve">. </w:t>
      </w:r>
      <w:r w:rsidR="001C47CB">
        <w:rPr>
          <w:lang w:val="en-US"/>
        </w:rPr>
        <w:t>Participants will learn how to apply the model in their own contexts and disciplines. The participants will create materials and resources that support learning across languages and subjects leading to transfer while guiding learners through their learning progress.</w:t>
      </w:r>
    </w:p>
    <w:p w14:paraId="6827C04B" w14:textId="514CA64F" w:rsidR="00FC4FE5" w:rsidRPr="00A15E04" w:rsidRDefault="00D549FC" w:rsidP="00E459B5">
      <w:pPr>
        <w:pStyle w:val="Listenabsatz"/>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w:t>
      </w:r>
      <w:r w:rsidR="00E459B5" w:rsidRPr="00A15E04">
        <w:rPr>
          <w:rFonts w:asciiTheme="minorHAnsi" w:hAnsiTheme="minorHAnsi" w:cs="Arial"/>
          <w:lang w:val="en-US"/>
        </w:rPr>
        <w:t>Kevin Schuck</w:t>
      </w:r>
      <w:r w:rsidR="00816F6D" w:rsidRPr="00A15E04">
        <w:rPr>
          <w:rFonts w:asciiTheme="minorHAnsi" w:hAnsiTheme="minorHAnsi" w:cs="Arial"/>
          <w:lang w:val="en-US"/>
        </w:rPr>
        <w:t>; working languages: EN,</w:t>
      </w:r>
      <w:r w:rsidR="00816F6D" w:rsidRPr="00A15E04">
        <w:rPr>
          <w:rFonts w:asciiTheme="minorHAnsi" w:hAnsiTheme="minorHAnsi" w:cs="Arial"/>
          <w:color w:val="000000"/>
          <w:lang w:val="en-US"/>
        </w:rPr>
        <w:t xml:space="preserve"> DE</w:t>
      </w:r>
    </w:p>
    <w:p w14:paraId="3FD4CB6F" w14:textId="490A2341" w:rsidR="00771812" w:rsidRDefault="00D5065B" w:rsidP="00771812">
      <w:pPr>
        <w:pStyle w:val="Listenabsatz"/>
        <w:suppressAutoHyphens w:val="0"/>
        <w:autoSpaceDN/>
        <w:spacing w:after="200" w:line="276" w:lineRule="auto"/>
        <w:ind w:left="284"/>
        <w:jc w:val="both"/>
        <w:textAlignment w:val="auto"/>
        <w:rPr>
          <w:rStyle w:val="Hyperlink"/>
        </w:rPr>
      </w:pPr>
      <w:hyperlink r:id="rId20" w:history="1">
        <w:r w:rsidR="00E459B5" w:rsidRPr="00A15E04">
          <w:rPr>
            <w:rStyle w:val="Hyperlink"/>
          </w:rPr>
          <w:t>https://pluriliteracies.ecml.at/</w:t>
        </w:r>
      </w:hyperlink>
    </w:p>
    <w:p w14:paraId="24F74CCF" w14:textId="77777777" w:rsidR="00EB7A96" w:rsidRPr="00EE6EDF" w:rsidRDefault="00EB7A96" w:rsidP="00771812">
      <w:pPr>
        <w:pStyle w:val="Listenabsatz"/>
        <w:suppressAutoHyphens w:val="0"/>
        <w:autoSpaceDN/>
        <w:spacing w:after="200" w:line="276" w:lineRule="auto"/>
        <w:ind w:left="284"/>
        <w:jc w:val="both"/>
        <w:textAlignment w:val="auto"/>
        <w:rPr>
          <w:rFonts w:asciiTheme="minorHAnsi" w:eastAsia="Times New Roman" w:hAnsiTheme="minorHAnsi" w:cs="Arial"/>
          <w:b/>
          <w:lang w:val="en-US"/>
        </w:rPr>
      </w:pPr>
    </w:p>
    <w:p w14:paraId="022B99DE" w14:textId="697926B5" w:rsidR="00960D43" w:rsidRPr="00960D43" w:rsidRDefault="00FC4FE5" w:rsidP="00575DF5">
      <w:pPr>
        <w:pStyle w:val="Listenabsatz"/>
        <w:numPr>
          <w:ilvl w:val="0"/>
          <w:numId w:val="17"/>
        </w:numPr>
        <w:suppressAutoHyphens w:val="0"/>
        <w:autoSpaceDN/>
        <w:spacing w:after="0" w:line="276" w:lineRule="auto"/>
        <w:ind w:left="284" w:hanging="284"/>
        <w:jc w:val="both"/>
        <w:textAlignment w:val="auto"/>
        <w:rPr>
          <w:rFonts w:asciiTheme="minorHAnsi" w:hAnsiTheme="minorHAnsi" w:cs="Arial"/>
          <w:lang w:val="en-US"/>
        </w:rPr>
      </w:pPr>
      <w:r w:rsidRPr="00EE6EDF">
        <w:rPr>
          <w:rFonts w:asciiTheme="minorHAnsi" w:hAnsiTheme="minorHAnsi" w:cs="Arial"/>
          <w:b/>
          <w:lang w:val="en-US"/>
        </w:rPr>
        <w:t xml:space="preserve">Online technology | </w:t>
      </w:r>
      <w:r w:rsidR="00203F97">
        <w:rPr>
          <w:rFonts w:asciiTheme="minorHAnsi" w:hAnsiTheme="minorHAnsi" w:cs="Arial"/>
          <w:i/>
          <w:lang w:val="en-US"/>
        </w:rPr>
        <w:t xml:space="preserve">Use of ICT </w:t>
      </w:r>
      <w:r w:rsidRPr="00EE6EDF">
        <w:rPr>
          <w:rFonts w:asciiTheme="minorHAnsi" w:hAnsiTheme="minorHAnsi" w:cs="Arial"/>
          <w:i/>
          <w:lang w:val="en-US"/>
        </w:rPr>
        <w:t xml:space="preserve">in support of language </w:t>
      </w:r>
      <w:r w:rsidR="00203F97">
        <w:rPr>
          <w:rFonts w:asciiTheme="minorHAnsi" w:hAnsiTheme="minorHAnsi" w:cs="Arial"/>
          <w:i/>
          <w:lang w:val="en-US"/>
        </w:rPr>
        <w:t xml:space="preserve">teaching </w:t>
      </w:r>
      <w:r w:rsidR="00960D43">
        <w:rPr>
          <w:rFonts w:asciiTheme="minorHAnsi" w:hAnsiTheme="minorHAnsi" w:cs="Arial"/>
          <w:i/>
          <w:lang w:val="en-US"/>
        </w:rPr>
        <w:t>and learning (ICT-REV)</w:t>
      </w:r>
    </w:p>
    <w:p w14:paraId="121D4191" w14:textId="5A756BCA" w:rsidR="00172B7C" w:rsidRPr="00E1608D" w:rsidRDefault="00172B7C" w:rsidP="00575DF5">
      <w:pPr>
        <w:shd w:val="clear" w:color="auto" w:fill="FFFFFF"/>
        <w:spacing w:after="0" w:line="240" w:lineRule="auto"/>
        <w:ind w:left="284"/>
        <w:jc w:val="both"/>
        <w:rPr>
          <w:rFonts w:ascii="Arial" w:eastAsia="Times New Roman" w:hAnsi="Arial" w:cs="Arial"/>
          <w:color w:val="000000"/>
          <w:sz w:val="21"/>
          <w:szCs w:val="21"/>
          <w:lang w:val="en-US" w:eastAsia="en-GB"/>
        </w:rPr>
      </w:pPr>
      <w:bookmarkStart w:id="2" w:name="_Hlk63073087"/>
      <w:r w:rsidRPr="00575DF5">
        <w:rPr>
          <w:rFonts w:asciiTheme="minorHAnsi" w:hAnsiTheme="minorHAnsi" w:cs="Arial"/>
          <w:lang w:val="en-US"/>
        </w:rPr>
        <w:t>This activity provides training in the application of pedagogical principles in teaching languages with technology</w:t>
      </w:r>
      <w:r w:rsidR="003D0FC9" w:rsidRPr="00575DF5">
        <w:rPr>
          <w:rFonts w:asciiTheme="minorHAnsi" w:hAnsiTheme="minorHAnsi" w:cs="Arial"/>
          <w:lang w:val="en-US"/>
        </w:rPr>
        <w:t xml:space="preserve">. It </w:t>
      </w:r>
      <w:r w:rsidRPr="00575DF5">
        <w:rPr>
          <w:rFonts w:asciiTheme="minorHAnsi" w:hAnsiTheme="minorHAnsi" w:cs="Arial"/>
          <w:lang w:val="en-US"/>
        </w:rPr>
        <w:t>promotes the effective use of ICT tools and open resources in support of quality language teaching and learning. The key reference tool is the “</w:t>
      </w:r>
      <w:hyperlink r:id="rId21" w:history="1">
        <w:r w:rsidRPr="001429EA">
          <w:rPr>
            <w:rStyle w:val="Hyperlink"/>
            <w:lang w:val="en-US"/>
          </w:rPr>
          <w:t>ECML inventory of ICT tools and open educational resources</w:t>
        </w:r>
      </w:hyperlink>
      <w:r w:rsidRPr="00575DF5">
        <w:rPr>
          <w:rFonts w:asciiTheme="minorHAnsi" w:hAnsiTheme="minorHAnsi" w:cs="Arial"/>
          <w:lang w:val="en-US"/>
        </w:rPr>
        <w:t>”. The activity initiates local and regional clusters of multipliers promoting the use of ICT tools and open educational resources.</w:t>
      </w:r>
      <w:bookmarkEnd w:id="2"/>
    </w:p>
    <w:p w14:paraId="585BDB90" w14:textId="50ADD073" w:rsidR="00816F6D" w:rsidRDefault="00D549FC" w:rsidP="00575DF5">
      <w:pPr>
        <w:suppressAutoHyphens w:val="0"/>
        <w:autoSpaceDN/>
        <w:spacing w:after="0" w:line="276" w:lineRule="auto"/>
        <w:ind w:left="284"/>
        <w:jc w:val="both"/>
        <w:textAlignment w:val="auto"/>
        <w:rPr>
          <w:rFonts w:asciiTheme="minorHAnsi" w:hAnsiTheme="minorHAnsi" w:cs="Arial"/>
          <w:color w:val="000000"/>
          <w:lang w:val="en-US"/>
        </w:rPr>
      </w:pPr>
      <w:r w:rsidRPr="00F76B56">
        <w:rPr>
          <w:rFonts w:asciiTheme="minorHAnsi" w:hAnsiTheme="minorHAnsi" w:cs="Arial"/>
          <w:color w:val="000000"/>
          <w:lang w:val="en-US"/>
        </w:rPr>
        <w:t>Coordinator</w:t>
      </w:r>
      <w:r w:rsidR="00C25235" w:rsidRPr="00F76B56">
        <w:rPr>
          <w:rFonts w:asciiTheme="minorHAnsi" w:hAnsiTheme="minorHAnsi" w:cs="Arial"/>
          <w:color w:val="000000"/>
          <w:lang w:val="en-US"/>
        </w:rPr>
        <w:t>s</w:t>
      </w:r>
      <w:r w:rsidRPr="00F76B56">
        <w:rPr>
          <w:rFonts w:asciiTheme="minorHAnsi" w:hAnsiTheme="minorHAnsi" w:cs="Arial"/>
          <w:color w:val="000000"/>
          <w:lang w:val="en-US"/>
        </w:rPr>
        <w:t xml:space="preserve">: </w:t>
      </w:r>
      <w:r w:rsidR="009228F5" w:rsidRPr="00F76B56">
        <w:rPr>
          <w:rFonts w:asciiTheme="minorHAnsi" w:hAnsiTheme="minorHAnsi" w:cs="Arial"/>
          <w:color w:val="000000"/>
          <w:lang w:val="en-US"/>
        </w:rPr>
        <w:t>Pauline Ernest</w:t>
      </w:r>
      <w:r w:rsidR="00E459B5">
        <w:rPr>
          <w:rFonts w:asciiTheme="minorHAnsi" w:hAnsiTheme="minorHAnsi" w:cs="Arial"/>
          <w:color w:val="000000"/>
          <w:lang w:val="en-US"/>
        </w:rPr>
        <w:t xml:space="preserve"> and</w:t>
      </w:r>
      <w:r w:rsidR="009228F5" w:rsidRPr="00F76B56">
        <w:rPr>
          <w:rFonts w:asciiTheme="minorHAnsi" w:hAnsiTheme="minorHAnsi" w:cs="Arial"/>
          <w:color w:val="000000"/>
          <w:lang w:val="en-US"/>
        </w:rPr>
        <w:t xml:space="preserve"> Joseph Hopkins</w:t>
      </w:r>
      <w:r w:rsidR="00E459B5">
        <w:rPr>
          <w:rFonts w:asciiTheme="minorHAnsi" w:hAnsiTheme="minorHAnsi" w:cs="Arial"/>
          <w:color w:val="000000"/>
          <w:lang w:val="en-US"/>
        </w:rPr>
        <w:t>; working languages:</w:t>
      </w:r>
      <w:r w:rsidR="00816F6D" w:rsidRPr="00F76B56">
        <w:rPr>
          <w:rFonts w:asciiTheme="minorHAnsi" w:hAnsiTheme="minorHAnsi" w:cs="Arial"/>
          <w:color w:val="000000"/>
          <w:lang w:val="en-US"/>
        </w:rPr>
        <w:t xml:space="preserve"> EN, DE</w:t>
      </w:r>
      <w:r w:rsidR="00D10A95">
        <w:rPr>
          <w:rFonts w:asciiTheme="minorHAnsi" w:hAnsiTheme="minorHAnsi" w:cs="Arial"/>
          <w:color w:val="000000"/>
          <w:lang w:val="en-US"/>
        </w:rPr>
        <w:t>, FR</w:t>
      </w:r>
    </w:p>
    <w:p w14:paraId="3722AC49" w14:textId="3E4A63A9" w:rsidR="00E459B5" w:rsidRDefault="00D5065B" w:rsidP="00575DF5">
      <w:pPr>
        <w:suppressAutoHyphens w:val="0"/>
        <w:autoSpaceDN/>
        <w:spacing w:after="0" w:line="276" w:lineRule="auto"/>
        <w:ind w:left="284"/>
        <w:jc w:val="both"/>
        <w:textAlignment w:val="auto"/>
        <w:rPr>
          <w:rStyle w:val="Hyperlink"/>
          <w:lang w:val="en-US"/>
        </w:rPr>
      </w:pPr>
      <w:hyperlink r:id="rId22" w:history="1">
        <w:r w:rsidR="00501FF7" w:rsidRPr="00721561">
          <w:rPr>
            <w:rStyle w:val="Hyperlink"/>
            <w:lang w:val="en-US"/>
          </w:rPr>
          <w:t>https://ict-rev.ecml.at/</w:t>
        </w:r>
      </w:hyperlink>
    </w:p>
    <w:p w14:paraId="46DE28A7" w14:textId="77777777" w:rsidR="00EB7A96" w:rsidRPr="00721561" w:rsidRDefault="00EB7A96" w:rsidP="00960D43">
      <w:pPr>
        <w:suppressAutoHyphens w:val="0"/>
        <w:autoSpaceDN/>
        <w:spacing w:after="0" w:line="276" w:lineRule="auto"/>
        <w:ind w:left="284"/>
        <w:jc w:val="both"/>
        <w:textAlignment w:val="auto"/>
        <w:rPr>
          <w:lang w:val="en-US"/>
        </w:rPr>
      </w:pPr>
    </w:p>
    <w:p w14:paraId="60DADC6B" w14:textId="07A5F0BD" w:rsidR="004C594D" w:rsidRPr="004C594D" w:rsidRDefault="004C594D" w:rsidP="004C594D">
      <w:pPr>
        <w:pStyle w:val="Listenabsatz"/>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How to support work-related language learning for adult migrants</w:t>
      </w:r>
    </w:p>
    <w:p w14:paraId="004D8EA3" w14:textId="77777777" w:rsidR="00767FFC" w:rsidRDefault="004C594D" w:rsidP="00767FFC">
      <w:pPr>
        <w:pStyle w:val="Listenabsatz"/>
        <w:spacing w:after="0" w:line="276" w:lineRule="auto"/>
        <w:ind w:left="284"/>
        <w:jc w:val="both"/>
        <w:rPr>
          <w:b/>
          <w:bCs/>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 xml:space="preserve">brings together a team of experts familiar with these approaches to offer practical guidance to </w:t>
      </w:r>
      <w:r w:rsidR="00767FFC" w:rsidRPr="00767FFC">
        <w:rPr>
          <w:lang w:val="en-GB"/>
        </w:rPr>
        <w:t xml:space="preserve">teachers, </w:t>
      </w:r>
      <w:r w:rsidR="00767FFC" w:rsidRPr="005754B7">
        <w:rPr>
          <w:lang w:val="en-GB"/>
        </w:rPr>
        <w:t xml:space="preserve">employers, trade unions, labour market administrators, </w:t>
      </w:r>
      <w:r w:rsidR="00767FFC" w:rsidRPr="00767FFC">
        <w:rPr>
          <w:lang w:val="en-GB"/>
        </w:rPr>
        <w:t>policymakers and others working in this field.</w:t>
      </w:r>
    </w:p>
    <w:p w14:paraId="42A59ADC" w14:textId="77777777" w:rsidR="00B70B35" w:rsidRPr="00B70B35" w:rsidRDefault="004C594D" w:rsidP="004C594D">
      <w:pPr>
        <w:pStyle w:val="Listenabsatz"/>
        <w:suppressAutoHyphens w:val="0"/>
        <w:autoSpaceDN/>
        <w:spacing w:after="0" w:line="276" w:lineRule="auto"/>
        <w:ind w:left="284"/>
        <w:jc w:val="both"/>
        <w:textAlignment w:val="auto"/>
        <w:rPr>
          <w:rFonts w:asciiTheme="minorHAnsi" w:hAnsiTheme="minorHAnsi" w:cs="Arial"/>
          <w:lang w:val="en-US"/>
        </w:rPr>
      </w:pPr>
      <w:r w:rsidRPr="00B70B35">
        <w:rPr>
          <w:rFonts w:asciiTheme="minorHAnsi" w:hAnsiTheme="minorHAnsi" w:cs="Arial"/>
          <w:lang w:val="en-US"/>
        </w:rPr>
        <w:t xml:space="preserve">Coordinator: Matilde </w:t>
      </w:r>
      <w:proofErr w:type="spellStart"/>
      <w:r w:rsidRPr="00B70B35">
        <w:rPr>
          <w:rFonts w:asciiTheme="minorHAnsi" w:hAnsiTheme="minorHAnsi" w:cs="Arial"/>
          <w:lang w:val="en-US"/>
        </w:rPr>
        <w:t>Grünhage-Monetti</w:t>
      </w:r>
      <w:proofErr w:type="spellEnd"/>
      <w:r w:rsidRPr="00B70B35">
        <w:rPr>
          <w:rFonts w:asciiTheme="minorHAnsi" w:hAnsiTheme="minorHAnsi" w:cs="Arial"/>
          <w:lang w:val="en-US"/>
        </w:rPr>
        <w:t>; working languages: EN, FR, DE</w:t>
      </w:r>
      <w:r w:rsidR="00F84165" w:rsidRPr="00B70B35">
        <w:rPr>
          <w:rFonts w:asciiTheme="minorHAnsi" w:hAnsiTheme="minorHAnsi" w:cs="Arial"/>
          <w:lang w:val="en-US"/>
        </w:rPr>
        <w:t>, SE, NL, IT</w:t>
      </w:r>
    </w:p>
    <w:p w14:paraId="7CB9645B" w14:textId="6EFEDE5D" w:rsidR="00132F76" w:rsidRPr="00D04F46" w:rsidRDefault="00D5065B" w:rsidP="004C594D">
      <w:pPr>
        <w:pStyle w:val="Listenabsatz"/>
        <w:suppressAutoHyphens w:val="0"/>
        <w:autoSpaceDN/>
        <w:spacing w:after="0" w:line="276" w:lineRule="auto"/>
        <w:ind w:left="284"/>
        <w:jc w:val="both"/>
        <w:textAlignment w:val="auto"/>
        <w:rPr>
          <w:color w:val="0563C1"/>
          <w:u w:val="single"/>
        </w:rPr>
      </w:pPr>
      <w:hyperlink r:id="rId23" w:history="1">
        <w:r w:rsidR="00F84165">
          <w:rPr>
            <w:rStyle w:val="Hyperlink"/>
          </w:rPr>
          <w:t>https://languageforwork.ecml.at/</w:t>
        </w:r>
      </w:hyperlink>
    </w:p>
    <w:sectPr w:rsidR="00132F76" w:rsidRPr="00D04F46" w:rsidSect="00F5098B">
      <w:footerReference w:type="default" r:id="rId24"/>
      <w:headerReference w:type="first" r:id="rId25"/>
      <w:footerReference w:type="first" r:id="rId26"/>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5C95" w14:textId="77777777" w:rsidR="00735171" w:rsidRDefault="00735171">
      <w:pPr>
        <w:spacing w:after="0" w:line="240" w:lineRule="auto"/>
      </w:pPr>
      <w:r>
        <w:separator/>
      </w:r>
    </w:p>
  </w:endnote>
  <w:endnote w:type="continuationSeparator" w:id="0">
    <w:p w14:paraId="081CA28C" w14:textId="77777777" w:rsidR="00735171" w:rsidRDefault="0073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E59F" w14:textId="779D0E5B" w:rsidR="00A45EA1" w:rsidRDefault="00A45EA1" w:rsidP="00A14010">
    <w:pPr>
      <w:pStyle w:val="Fuzeile"/>
      <w:tabs>
        <w:tab w:val="clear" w:pos="9072"/>
      </w:tabs>
      <w:ind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CAC" w14:textId="3F388D99" w:rsidR="00A45EA1" w:rsidRDefault="008C77F1" w:rsidP="008C77F1">
    <w:pPr>
      <w:pStyle w:val="Fuzeile"/>
      <w:tabs>
        <w:tab w:val="clear" w:pos="9072"/>
      </w:tabs>
      <w:jc w:val="right"/>
    </w:pPr>
    <w:r w:rsidRPr="006524DC">
      <w:rPr>
        <w:noProof/>
        <w:lang w:eastAsia="de-AT"/>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6895" w14:textId="77777777" w:rsidR="0003316D" w:rsidRDefault="0003316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96B" w14:textId="5F3CA8DA" w:rsidR="0003316D" w:rsidRDefault="000331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AD35" w14:textId="77777777" w:rsidR="00735171" w:rsidRDefault="00735171">
      <w:pPr>
        <w:spacing w:after="0" w:line="240" w:lineRule="auto"/>
      </w:pPr>
      <w:r>
        <w:rPr>
          <w:color w:val="000000"/>
        </w:rPr>
        <w:separator/>
      </w:r>
    </w:p>
  </w:footnote>
  <w:footnote w:type="continuationSeparator" w:id="0">
    <w:p w14:paraId="1828F506" w14:textId="77777777" w:rsidR="00735171" w:rsidRDefault="0073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96858"/>
      <w:docPartObj>
        <w:docPartGallery w:val="Page Numbers (Top of Page)"/>
        <w:docPartUnique/>
      </w:docPartObj>
    </w:sdtPr>
    <w:sdtEndPr/>
    <w:sdtContent>
      <w:p w14:paraId="42AE3CC9" w14:textId="1A45EE05" w:rsidR="00D04F46" w:rsidRDefault="00D04F46">
        <w:pPr>
          <w:pStyle w:val="Kopfzeile"/>
          <w:jc w:val="center"/>
        </w:pPr>
        <w:r>
          <w:fldChar w:fldCharType="begin"/>
        </w:r>
        <w:r>
          <w:instrText>PAGE   \* MERGEFORMAT</w:instrText>
        </w:r>
        <w:r>
          <w:fldChar w:fldCharType="separate"/>
        </w:r>
        <w:r>
          <w:rPr>
            <w:lang w:val="de-DE"/>
          </w:rPr>
          <w:t>2</w:t>
        </w:r>
        <w:r>
          <w:fldChar w:fldCharType="end"/>
        </w:r>
      </w:p>
    </w:sdtContent>
  </w:sdt>
  <w:p w14:paraId="381ABEB3" w14:textId="4E1980E0" w:rsidR="009540E4" w:rsidRDefault="009540E4" w:rsidP="00A45EA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142" w:type="dxa"/>
      <w:tblLayout w:type="fixed"/>
      <w:tblLook w:val="04A0" w:firstRow="1" w:lastRow="0" w:firstColumn="1" w:lastColumn="0" w:noHBand="0" w:noVBand="1"/>
    </w:tblPr>
    <w:tblGrid>
      <w:gridCol w:w="8931"/>
      <w:gridCol w:w="2551"/>
    </w:tblGrid>
    <w:tr w:rsidR="00B92D6C" w:rsidRPr="00592C87" w14:paraId="71E4FAC4" w14:textId="77777777" w:rsidTr="00B92D6C">
      <w:trPr>
        <w:trHeight w:val="1140"/>
      </w:trPr>
      <w:tc>
        <w:tcPr>
          <w:tcW w:w="8931" w:type="dxa"/>
          <w:shd w:val="clear" w:color="auto" w:fill="auto"/>
          <w:vAlign w:val="center"/>
        </w:tcPr>
        <w:p w14:paraId="780EBE4B" w14:textId="77777777" w:rsidR="00B92D6C" w:rsidRPr="00AA351D" w:rsidRDefault="00B92D6C" w:rsidP="00B92D6C">
          <w:pPr>
            <w:pStyle w:val="Kopfzeile"/>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w:t>
          </w:r>
          <w:proofErr w:type="spellStart"/>
          <w:proofErr w:type="gramStart"/>
          <w:r w:rsidRPr="00AA351D">
            <w:rPr>
              <w:rFonts w:cs="Calibri"/>
              <w:color w:val="3C9B00"/>
              <w:sz w:val="21"/>
              <w:szCs w:val="21"/>
              <w:lang w:val="fr-FR"/>
            </w:rPr>
            <w:t>education</w:t>
          </w:r>
          <w:proofErr w:type="spellEnd"/>
          <w:r w:rsidRPr="00AA351D">
            <w:rPr>
              <w:rFonts w:cs="Calibri"/>
              <w:color w:val="3C9B00"/>
              <w:sz w:val="21"/>
              <w:szCs w:val="21"/>
              <w:lang w:val="fr-FR"/>
            </w:rPr>
            <w:t>:</w:t>
          </w:r>
          <w:proofErr w:type="gramEnd"/>
          <w:r w:rsidRPr="00AA351D">
            <w:rPr>
              <w:rFonts w:cs="Calibri"/>
              <w:color w:val="3C9B00"/>
              <w:sz w:val="21"/>
              <w:szCs w:val="21"/>
              <w:lang w:val="fr-FR"/>
            </w:rPr>
            <w:t xml:space="preserve">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14:paraId="68A7368F" w14:textId="4432DCA1" w:rsidR="00B92D6C" w:rsidRPr="00AA351D" w:rsidRDefault="00B92D6C" w:rsidP="00B92D6C">
          <w:pPr>
            <w:pStyle w:val="Kopfzeile"/>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eastAsia="de-AT"/>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408C6BA2" w14:textId="32505AD9" w:rsidR="00044A75" w:rsidRPr="004A0C7B" w:rsidRDefault="00044A75" w:rsidP="00B92D6C">
    <w:pPr>
      <w:pStyle w:val="Kopfzeile"/>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48192"/>
      <w:docPartObj>
        <w:docPartGallery w:val="Page Numbers (Top of Page)"/>
        <w:docPartUnique/>
      </w:docPartObj>
    </w:sdtPr>
    <w:sdtEndPr>
      <w:rPr>
        <w:noProof/>
      </w:rPr>
    </w:sdtEndPr>
    <w:sdtContent>
      <w:p w14:paraId="0A34BB57" w14:textId="7CDC0306" w:rsidR="0003316D" w:rsidRDefault="0003316D" w:rsidP="00B4587C">
        <w:pPr>
          <w:pStyle w:val="Kopfzeile"/>
          <w:jc w:val="center"/>
        </w:pPr>
        <w:r>
          <w:fldChar w:fldCharType="begin"/>
        </w:r>
        <w:r>
          <w:instrText xml:space="preserve"> PAGE   \* MERGEFORMAT </w:instrText>
        </w:r>
        <w:r>
          <w:fldChar w:fldCharType="separate"/>
        </w:r>
        <w:r w:rsidR="00FD7C8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BA735B"/>
    <w:multiLevelType w:val="hybridMultilevel"/>
    <w:tmpl w:val="B3F2DD58"/>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16cid:durableId="16734844">
    <w:abstractNumId w:val="11"/>
  </w:num>
  <w:num w:numId="2" w16cid:durableId="1313633529">
    <w:abstractNumId w:val="1"/>
  </w:num>
  <w:num w:numId="3" w16cid:durableId="2083335559">
    <w:abstractNumId w:val="7"/>
  </w:num>
  <w:num w:numId="4" w16cid:durableId="100340231">
    <w:abstractNumId w:val="13"/>
  </w:num>
  <w:num w:numId="5" w16cid:durableId="1401053556">
    <w:abstractNumId w:val="15"/>
  </w:num>
  <w:num w:numId="6" w16cid:durableId="1872299212">
    <w:abstractNumId w:val="2"/>
  </w:num>
  <w:num w:numId="7" w16cid:durableId="1575891869">
    <w:abstractNumId w:val="10"/>
  </w:num>
  <w:num w:numId="8" w16cid:durableId="1281761425">
    <w:abstractNumId w:val="5"/>
  </w:num>
  <w:num w:numId="9" w16cid:durableId="1535462944">
    <w:abstractNumId w:val="18"/>
  </w:num>
  <w:num w:numId="10" w16cid:durableId="1238590659">
    <w:abstractNumId w:val="6"/>
  </w:num>
  <w:num w:numId="11" w16cid:durableId="1665433034">
    <w:abstractNumId w:val="17"/>
  </w:num>
  <w:num w:numId="12" w16cid:durableId="424425687">
    <w:abstractNumId w:val="20"/>
  </w:num>
  <w:num w:numId="13" w16cid:durableId="1288046034">
    <w:abstractNumId w:val="14"/>
  </w:num>
  <w:num w:numId="14" w16cid:durableId="1718236808">
    <w:abstractNumId w:val="3"/>
  </w:num>
  <w:num w:numId="15" w16cid:durableId="23943445">
    <w:abstractNumId w:val="0"/>
  </w:num>
  <w:num w:numId="16" w16cid:durableId="519315290">
    <w:abstractNumId w:val="19"/>
  </w:num>
  <w:num w:numId="17" w16cid:durableId="558321585">
    <w:abstractNumId w:val="4"/>
  </w:num>
  <w:num w:numId="18" w16cid:durableId="1041245161">
    <w:abstractNumId w:val="12"/>
  </w:num>
  <w:num w:numId="19" w16cid:durableId="1194032224">
    <w:abstractNumId w:val="8"/>
  </w:num>
  <w:num w:numId="20" w16cid:durableId="1915429553">
    <w:abstractNumId w:val="9"/>
  </w:num>
  <w:num w:numId="21" w16cid:durableId="1187059484">
    <w:abstractNumId w:val="16"/>
  </w:num>
  <w:num w:numId="22" w16cid:durableId="942495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0034E"/>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84177"/>
    <w:rsid w:val="0009220D"/>
    <w:rsid w:val="000935B8"/>
    <w:rsid w:val="000A682F"/>
    <w:rsid w:val="000D506E"/>
    <w:rsid w:val="00106956"/>
    <w:rsid w:val="0010780F"/>
    <w:rsid w:val="00107A1B"/>
    <w:rsid w:val="001107F1"/>
    <w:rsid w:val="001137D6"/>
    <w:rsid w:val="0011728E"/>
    <w:rsid w:val="00120526"/>
    <w:rsid w:val="00125A15"/>
    <w:rsid w:val="00132F76"/>
    <w:rsid w:val="00136725"/>
    <w:rsid w:val="001429EA"/>
    <w:rsid w:val="00150DDA"/>
    <w:rsid w:val="00152426"/>
    <w:rsid w:val="001606EA"/>
    <w:rsid w:val="00163BCA"/>
    <w:rsid w:val="00164AD5"/>
    <w:rsid w:val="001670D3"/>
    <w:rsid w:val="00172B7C"/>
    <w:rsid w:val="00181C0E"/>
    <w:rsid w:val="0018697C"/>
    <w:rsid w:val="00196461"/>
    <w:rsid w:val="00197F0D"/>
    <w:rsid w:val="001A0D03"/>
    <w:rsid w:val="001A2AB1"/>
    <w:rsid w:val="001B044F"/>
    <w:rsid w:val="001B33C4"/>
    <w:rsid w:val="001B39C0"/>
    <w:rsid w:val="001C47CB"/>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3566A"/>
    <w:rsid w:val="0024060C"/>
    <w:rsid w:val="00241103"/>
    <w:rsid w:val="00241EC3"/>
    <w:rsid w:val="0024366B"/>
    <w:rsid w:val="00247474"/>
    <w:rsid w:val="00247ADE"/>
    <w:rsid w:val="0025074C"/>
    <w:rsid w:val="0025392A"/>
    <w:rsid w:val="00257575"/>
    <w:rsid w:val="00261139"/>
    <w:rsid w:val="0026269F"/>
    <w:rsid w:val="00272BC0"/>
    <w:rsid w:val="00274FD6"/>
    <w:rsid w:val="00290104"/>
    <w:rsid w:val="00291D63"/>
    <w:rsid w:val="00292A81"/>
    <w:rsid w:val="002B7416"/>
    <w:rsid w:val="002B7807"/>
    <w:rsid w:val="002C34C9"/>
    <w:rsid w:val="002C5EB8"/>
    <w:rsid w:val="002D1BE3"/>
    <w:rsid w:val="002F459A"/>
    <w:rsid w:val="00300B97"/>
    <w:rsid w:val="00300C8C"/>
    <w:rsid w:val="00303E47"/>
    <w:rsid w:val="00310F9C"/>
    <w:rsid w:val="003222B7"/>
    <w:rsid w:val="00323ECA"/>
    <w:rsid w:val="00332F21"/>
    <w:rsid w:val="00341B7B"/>
    <w:rsid w:val="00343A90"/>
    <w:rsid w:val="00347C4F"/>
    <w:rsid w:val="00353675"/>
    <w:rsid w:val="00357DE3"/>
    <w:rsid w:val="003647E9"/>
    <w:rsid w:val="0037387E"/>
    <w:rsid w:val="00375103"/>
    <w:rsid w:val="00393FEF"/>
    <w:rsid w:val="003A1036"/>
    <w:rsid w:val="003B4337"/>
    <w:rsid w:val="003B7441"/>
    <w:rsid w:val="003D09E9"/>
    <w:rsid w:val="003D0FC9"/>
    <w:rsid w:val="003D17DD"/>
    <w:rsid w:val="003D2059"/>
    <w:rsid w:val="003F21DA"/>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22CE1"/>
    <w:rsid w:val="005243D7"/>
    <w:rsid w:val="005319F1"/>
    <w:rsid w:val="00540530"/>
    <w:rsid w:val="00544172"/>
    <w:rsid w:val="005447DA"/>
    <w:rsid w:val="00556141"/>
    <w:rsid w:val="00562A0C"/>
    <w:rsid w:val="005654B4"/>
    <w:rsid w:val="00572156"/>
    <w:rsid w:val="00574189"/>
    <w:rsid w:val="005754B7"/>
    <w:rsid w:val="00575DF5"/>
    <w:rsid w:val="00580BE5"/>
    <w:rsid w:val="005906C9"/>
    <w:rsid w:val="005952BD"/>
    <w:rsid w:val="00596A25"/>
    <w:rsid w:val="005A0090"/>
    <w:rsid w:val="005A25B3"/>
    <w:rsid w:val="005A4560"/>
    <w:rsid w:val="005A48DD"/>
    <w:rsid w:val="005A6428"/>
    <w:rsid w:val="005B6255"/>
    <w:rsid w:val="005C7517"/>
    <w:rsid w:val="005D0E36"/>
    <w:rsid w:val="005D40C1"/>
    <w:rsid w:val="005E64B1"/>
    <w:rsid w:val="005F3011"/>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4EE1"/>
    <w:rsid w:val="0067557C"/>
    <w:rsid w:val="00676879"/>
    <w:rsid w:val="0067733C"/>
    <w:rsid w:val="00683930"/>
    <w:rsid w:val="006A0FCE"/>
    <w:rsid w:val="006A67C9"/>
    <w:rsid w:val="006B2953"/>
    <w:rsid w:val="006E3E8F"/>
    <w:rsid w:val="006E3EF4"/>
    <w:rsid w:val="007010DC"/>
    <w:rsid w:val="007054F2"/>
    <w:rsid w:val="00706D6E"/>
    <w:rsid w:val="00721561"/>
    <w:rsid w:val="00730713"/>
    <w:rsid w:val="00735171"/>
    <w:rsid w:val="00736FD8"/>
    <w:rsid w:val="0074323B"/>
    <w:rsid w:val="00743A97"/>
    <w:rsid w:val="00744B93"/>
    <w:rsid w:val="00750867"/>
    <w:rsid w:val="00760DCE"/>
    <w:rsid w:val="007661E1"/>
    <w:rsid w:val="007673AA"/>
    <w:rsid w:val="00767A1E"/>
    <w:rsid w:val="00767FFC"/>
    <w:rsid w:val="007710B3"/>
    <w:rsid w:val="00771812"/>
    <w:rsid w:val="00772A41"/>
    <w:rsid w:val="00775B8E"/>
    <w:rsid w:val="0077692F"/>
    <w:rsid w:val="007810CA"/>
    <w:rsid w:val="007812A5"/>
    <w:rsid w:val="00785DA5"/>
    <w:rsid w:val="00787C90"/>
    <w:rsid w:val="00792A1F"/>
    <w:rsid w:val="007976BA"/>
    <w:rsid w:val="007A7125"/>
    <w:rsid w:val="007A7AB7"/>
    <w:rsid w:val="007B5357"/>
    <w:rsid w:val="007C3B35"/>
    <w:rsid w:val="007D640B"/>
    <w:rsid w:val="007F339B"/>
    <w:rsid w:val="00816F6D"/>
    <w:rsid w:val="00817AEA"/>
    <w:rsid w:val="00817D85"/>
    <w:rsid w:val="008242A1"/>
    <w:rsid w:val="008413B2"/>
    <w:rsid w:val="00850829"/>
    <w:rsid w:val="00851EB3"/>
    <w:rsid w:val="008565AD"/>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3C68"/>
    <w:rsid w:val="00903AA3"/>
    <w:rsid w:val="00905D52"/>
    <w:rsid w:val="009228F5"/>
    <w:rsid w:val="009233C4"/>
    <w:rsid w:val="00923C5F"/>
    <w:rsid w:val="00927B10"/>
    <w:rsid w:val="009318E8"/>
    <w:rsid w:val="00934138"/>
    <w:rsid w:val="0093494C"/>
    <w:rsid w:val="0094277A"/>
    <w:rsid w:val="00942EDB"/>
    <w:rsid w:val="009540E4"/>
    <w:rsid w:val="00960D43"/>
    <w:rsid w:val="009655C8"/>
    <w:rsid w:val="00987FD9"/>
    <w:rsid w:val="0099291B"/>
    <w:rsid w:val="009961A1"/>
    <w:rsid w:val="0099683C"/>
    <w:rsid w:val="009A7C17"/>
    <w:rsid w:val="009A7D8B"/>
    <w:rsid w:val="009B78A9"/>
    <w:rsid w:val="009B7F5B"/>
    <w:rsid w:val="009C34C4"/>
    <w:rsid w:val="009C7FB3"/>
    <w:rsid w:val="009D02DD"/>
    <w:rsid w:val="009E4E34"/>
    <w:rsid w:val="009E6DF9"/>
    <w:rsid w:val="009F1865"/>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6F05"/>
    <w:rsid w:val="00B375A8"/>
    <w:rsid w:val="00B40F79"/>
    <w:rsid w:val="00B4560C"/>
    <w:rsid w:val="00B4587C"/>
    <w:rsid w:val="00B6454E"/>
    <w:rsid w:val="00B708AB"/>
    <w:rsid w:val="00B70B35"/>
    <w:rsid w:val="00B73683"/>
    <w:rsid w:val="00B83F01"/>
    <w:rsid w:val="00B915CA"/>
    <w:rsid w:val="00B9284D"/>
    <w:rsid w:val="00B92D6C"/>
    <w:rsid w:val="00B97A43"/>
    <w:rsid w:val="00BA3721"/>
    <w:rsid w:val="00BB0D24"/>
    <w:rsid w:val="00BC11CE"/>
    <w:rsid w:val="00BD37A0"/>
    <w:rsid w:val="00BD51F7"/>
    <w:rsid w:val="00BE1BF1"/>
    <w:rsid w:val="00BE5795"/>
    <w:rsid w:val="00BE5D7F"/>
    <w:rsid w:val="00BE667B"/>
    <w:rsid w:val="00BE7C29"/>
    <w:rsid w:val="00BF075D"/>
    <w:rsid w:val="00BF22F8"/>
    <w:rsid w:val="00BF59DF"/>
    <w:rsid w:val="00BF6037"/>
    <w:rsid w:val="00C01BAC"/>
    <w:rsid w:val="00C11C54"/>
    <w:rsid w:val="00C22A68"/>
    <w:rsid w:val="00C23DEC"/>
    <w:rsid w:val="00C25235"/>
    <w:rsid w:val="00C266FA"/>
    <w:rsid w:val="00C26A75"/>
    <w:rsid w:val="00C321DE"/>
    <w:rsid w:val="00C502C6"/>
    <w:rsid w:val="00C65FCA"/>
    <w:rsid w:val="00C74262"/>
    <w:rsid w:val="00C800D3"/>
    <w:rsid w:val="00C8105B"/>
    <w:rsid w:val="00C974C2"/>
    <w:rsid w:val="00CA1F59"/>
    <w:rsid w:val="00CD2BCC"/>
    <w:rsid w:val="00CE1352"/>
    <w:rsid w:val="00CE43F7"/>
    <w:rsid w:val="00CF2B69"/>
    <w:rsid w:val="00CF4489"/>
    <w:rsid w:val="00D04F46"/>
    <w:rsid w:val="00D10132"/>
    <w:rsid w:val="00D10990"/>
    <w:rsid w:val="00D10A95"/>
    <w:rsid w:val="00D10D54"/>
    <w:rsid w:val="00D139B0"/>
    <w:rsid w:val="00D1480A"/>
    <w:rsid w:val="00D210AB"/>
    <w:rsid w:val="00D309AB"/>
    <w:rsid w:val="00D3602F"/>
    <w:rsid w:val="00D363A7"/>
    <w:rsid w:val="00D40F74"/>
    <w:rsid w:val="00D5065B"/>
    <w:rsid w:val="00D52A19"/>
    <w:rsid w:val="00D549FC"/>
    <w:rsid w:val="00D61A66"/>
    <w:rsid w:val="00D61B6F"/>
    <w:rsid w:val="00D72E08"/>
    <w:rsid w:val="00D7376E"/>
    <w:rsid w:val="00D73CB6"/>
    <w:rsid w:val="00D74FF9"/>
    <w:rsid w:val="00D75485"/>
    <w:rsid w:val="00D95FC4"/>
    <w:rsid w:val="00D97CF5"/>
    <w:rsid w:val="00DB4FD7"/>
    <w:rsid w:val="00DB52AA"/>
    <w:rsid w:val="00DB6119"/>
    <w:rsid w:val="00DB6496"/>
    <w:rsid w:val="00DB71A5"/>
    <w:rsid w:val="00DC01F5"/>
    <w:rsid w:val="00DD1CCA"/>
    <w:rsid w:val="00DD32B7"/>
    <w:rsid w:val="00DD4A3E"/>
    <w:rsid w:val="00DD5EE1"/>
    <w:rsid w:val="00DE77E5"/>
    <w:rsid w:val="00DF2636"/>
    <w:rsid w:val="00DF5E04"/>
    <w:rsid w:val="00E041A7"/>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549C"/>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327B"/>
    <w:rsid w:val="00F673AC"/>
    <w:rsid w:val="00F67F98"/>
    <w:rsid w:val="00F71522"/>
    <w:rsid w:val="00F72CC6"/>
    <w:rsid w:val="00F73C7D"/>
    <w:rsid w:val="00F76B56"/>
    <w:rsid w:val="00F84165"/>
    <w:rsid w:val="00F84B28"/>
    <w:rsid w:val="00F923AB"/>
    <w:rsid w:val="00F95731"/>
    <w:rsid w:val="00FA0E8E"/>
    <w:rsid w:val="00FB778B"/>
    <w:rsid w:val="00FC03B7"/>
    <w:rsid w:val="00FC4FE5"/>
    <w:rsid w:val="00FD1CF1"/>
    <w:rsid w:val="00FD7C83"/>
    <w:rsid w:val="00FE50E0"/>
    <w:rsid w:val="00FE694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paragraph" w:styleId="berschrift1">
    <w:name w:val="heading 1"/>
    <w:basedOn w:val="Standard"/>
    <w:next w:val="Standard"/>
    <w:link w:val="berschrift1Zchn"/>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Absatz-Standardschriftart"/>
    <w:rPr>
      <w:rFonts w:ascii="Times" w:eastAsia="Times New Roman" w:hAnsi="Times" w:cs="Times New Roman"/>
      <w:kern w:val="3"/>
      <w:sz w:val="20"/>
      <w:szCs w:val="20"/>
      <w:lang w:val="en-GB" w:eastAsia="ar-SA"/>
    </w:rPr>
  </w:style>
  <w:style w:type="paragraph" w:customStyle="1" w:styleId="ListParagraph1">
    <w:name w:val="List Paragraph1"/>
    <w:basedOn w:val="Standard"/>
    <w:pPr>
      <w:spacing w:after="200" w:line="276" w:lineRule="auto"/>
      <w:ind w:left="720"/>
    </w:pPr>
    <w:rPr>
      <w:kern w:val="3"/>
      <w:lang w:val="pl-PL" w:eastAsia="ar-SA"/>
    </w:rPr>
  </w:style>
  <w:style w:type="character" w:styleId="Hyperlink">
    <w:name w:val="Hyperlink"/>
    <w:basedOn w:val="Absatz-Standardschriftart"/>
    <w:uiPriority w:val="99"/>
    <w:rPr>
      <w:color w:val="0563C1"/>
      <w:u w:val="single"/>
    </w:rPr>
  </w:style>
  <w:style w:type="paragraph" w:styleId="Endnotentext">
    <w:name w:val="endnote text"/>
    <w:basedOn w:val="Standard"/>
    <w:pPr>
      <w:spacing w:after="0" w:line="240" w:lineRule="auto"/>
    </w:pPr>
    <w:rPr>
      <w:sz w:val="20"/>
      <w:szCs w:val="20"/>
    </w:rPr>
  </w:style>
  <w:style w:type="character" w:customStyle="1" w:styleId="EndnoteTextChar">
    <w:name w:val="Endnote Text Char"/>
    <w:basedOn w:val="Absatz-Standardschriftart"/>
    <w:rPr>
      <w:sz w:val="20"/>
      <w:szCs w:val="20"/>
    </w:rPr>
  </w:style>
  <w:style w:type="character" w:styleId="Endnotenzeichen">
    <w:name w:val="endnote reference"/>
    <w:basedOn w:val="Absatz-Standardschriftart"/>
    <w:rPr>
      <w:position w:val="0"/>
      <w:vertAlign w:val="superscript"/>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HeaderChar">
    <w:name w:val="Header Char"/>
    <w:basedOn w:val="Absatz-Standardschriftart"/>
    <w:uiPriority w:val="99"/>
  </w:style>
  <w:style w:type="paragraph" w:styleId="Fuzeile">
    <w:name w:val="footer"/>
    <w:basedOn w:val="Standard"/>
    <w:pPr>
      <w:tabs>
        <w:tab w:val="center" w:pos="4536"/>
        <w:tab w:val="right" w:pos="9072"/>
      </w:tabs>
      <w:spacing w:after="0" w:line="240" w:lineRule="auto"/>
    </w:pPr>
  </w:style>
  <w:style w:type="character" w:customStyle="1" w:styleId="FooterChar">
    <w:name w:val="Footer Char"/>
    <w:basedOn w:val="Absatz-Standardschriftart"/>
  </w:style>
  <w:style w:type="character" w:customStyle="1" w:styleId="berschrift2Zchn">
    <w:name w:val="Überschrift 2 Zchn"/>
    <w:basedOn w:val="Absatz-Standardschriftart"/>
    <w:link w:val="berschrift2"/>
    <w:uiPriority w:val="9"/>
    <w:rsid w:val="00247ADE"/>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772A4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72A41"/>
    <w:pPr>
      <w:suppressAutoHyphens w:val="0"/>
      <w:autoSpaceDN/>
      <w:spacing w:line="259" w:lineRule="auto"/>
      <w:textAlignment w:val="auto"/>
      <w:outlineLvl w:val="9"/>
    </w:pPr>
    <w:rPr>
      <w:lang w:val="en-US"/>
    </w:rPr>
  </w:style>
  <w:style w:type="paragraph" w:styleId="Verzeichnis2">
    <w:name w:val="toc 2"/>
    <w:basedOn w:val="Standard"/>
    <w:next w:val="Standard"/>
    <w:autoRedefine/>
    <w:uiPriority w:val="39"/>
    <w:unhideWhenUsed/>
    <w:rsid w:val="00873F30"/>
    <w:pPr>
      <w:tabs>
        <w:tab w:val="left" w:pos="2694"/>
        <w:tab w:val="right" w:leader="dot" w:pos="9350"/>
      </w:tabs>
      <w:spacing w:after="100"/>
      <w:ind w:firstLine="142"/>
    </w:pPr>
  </w:style>
  <w:style w:type="paragraph" w:styleId="StandardWeb">
    <w:name w:val="Normal (Web)"/>
    <w:basedOn w:val="Standard"/>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Fett">
    <w:name w:val="Strong"/>
    <w:basedOn w:val="Absatz-Standardschriftart"/>
    <w:uiPriority w:val="22"/>
    <w:qFormat/>
    <w:rsid w:val="00B708AB"/>
    <w:rPr>
      <w:b/>
      <w:bCs/>
    </w:rPr>
  </w:style>
  <w:style w:type="character" w:customStyle="1" w:styleId="apple-converted-space">
    <w:name w:val="apple-converted-space"/>
    <w:basedOn w:val="Absatz-Standardschriftart"/>
    <w:rsid w:val="00B708AB"/>
  </w:style>
  <w:style w:type="paragraph" w:styleId="Listenabsatz">
    <w:name w:val="List Paragraph"/>
    <w:basedOn w:val="Standard"/>
    <w:uiPriority w:val="34"/>
    <w:qFormat/>
    <w:rsid w:val="008242A1"/>
    <w:pPr>
      <w:ind w:left="720"/>
      <w:contextualSpacing/>
    </w:pPr>
  </w:style>
  <w:style w:type="paragraph" w:styleId="Sprechblasentext">
    <w:name w:val="Balloon Text"/>
    <w:basedOn w:val="Standard"/>
    <w:link w:val="SprechblasentextZchn"/>
    <w:uiPriority w:val="99"/>
    <w:semiHidden/>
    <w:unhideWhenUsed/>
    <w:rsid w:val="00B83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F01"/>
    <w:rPr>
      <w:rFonts w:ascii="Segoe UI" w:hAnsi="Segoe UI" w:cs="Segoe UI"/>
      <w:sz w:val="18"/>
      <w:szCs w:val="18"/>
    </w:rPr>
  </w:style>
  <w:style w:type="table" w:styleId="Tabellenraster">
    <w:name w:val="Table Grid"/>
    <w:basedOn w:val="NormaleTabelle"/>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10F9C"/>
    <w:rPr>
      <w:sz w:val="16"/>
      <w:szCs w:val="16"/>
    </w:rPr>
  </w:style>
  <w:style w:type="paragraph" w:styleId="Kommentartext">
    <w:name w:val="annotation text"/>
    <w:basedOn w:val="Standard"/>
    <w:link w:val="KommentartextZchn"/>
    <w:uiPriority w:val="99"/>
    <w:unhideWhenUsed/>
    <w:rsid w:val="00310F9C"/>
    <w:pPr>
      <w:spacing w:line="240" w:lineRule="auto"/>
    </w:pPr>
    <w:rPr>
      <w:sz w:val="20"/>
      <w:szCs w:val="20"/>
    </w:rPr>
  </w:style>
  <w:style w:type="character" w:customStyle="1" w:styleId="KommentartextZchn">
    <w:name w:val="Kommentartext Zchn"/>
    <w:basedOn w:val="Absatz-Standardschriftart"/>
    <w:link w:val="Kommentartext"/>
    <w:uiPriority w:val="99"/>
    <w:rsid w:val="00310F9C"/>
    <w:rPr>
      <w:sz w:val="20"/>
      <w:szCs w:val="20"/>
    </w:rPr>
  </w:style>
  <w:style w:type="paragraph" w:styleId="Kommentarthema">
    <w:name w:val="annotation subject"/>
    <w:basedOn w:val="Kommentartext"/>
    <w:next w:val="Kommentartext"/>
    <w:link w:val="KommentarthemaZchn"/>
    <w:uiPriority w:val="99"/>
    <w:semiHidden/>
    <w:unhideWhenUsed/>
    <w:rsid w:val="00310F9C"/>
    <w:rPr>
      <w:b/>
      <w:bCs/>
    </w:rPr>
  </w:style>
  <w:style w:type="character" w:customStyle="1" w:styleId="KommentarthemaZchn">
    <w:name w:val="Kommentarthema Zchn"/>
    <w:basedOn w:val="KommentartextZchn"/>
    <w:link w:val="Kommentarthema"/>
    <w:uiPriority w:val="99"/>
    <w:semiHidden/>
    <w:rsid w:val="00310F9C"/>
    <w:rPr>
      <w:b/>
      <w:bCs/>
      <w:sz w:val="20"/>
      <w:szCs w:val="20"/>
    </w:rPr>
  </w:style>
  <w:style w:type="paragraph" w:styleId="berarbeitung">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Funotentext">
    <w:name w:val="footnote text"/>
    <w:basedOn w:val="Standard"/>
    <w:link w:val="FunotentextZchn"/>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FunotentextZchn">
    <w:name w:val="Fußnotentext Zchn"/>
    <w:basedOn w:val="Absatz-Standardschriftart"/>
    <w:link w:val="Funotentext"/>
    <w:uiPriority w:val="99"/>
    <w:semiHidden/>
    <w:rsid w:val="00624C31"/>
    <w:rPr>
      <w:sz w:val="20"/>
      <w:szCs w:val="20"/>
      <w:lang w:val="en-US"/>
    </w:rPr>
  </w:style>
  <w:style w:type="character" w:styleId="Funotenzeichen">
    <w:name w:val="footnote reference"/>
    <w:basedOn w:val="Absatz-Standardschriftart"/>
    <w:uiPriority w:val="99"/>
    <w:semiHidden/>
    <w:unhideWhenUsed/>
    <w:rsid w:val="00624C31"/>
    <w:rPr>
      <w:vertAlign w:val="superscript"/>
    </w:rPr>
  </w:style>
  <w:style w:type="character" w:customStyle="1" w:styleId="A5">
    <w:name w:val="A5"/>
    <w:uiPriority w:val="99"/>
    <w:rsid w:val="00C321DE"/>
    <w:rPr>
      <w:color w:val="000000"/>
      <w:sz w:val="22"/>
      <w:szCs w:val="22"/>
    </w:rPr>
  </w:style>
  <w:style w:type="character" w:styleId="BesuchterLink">
    <w:name w:val="FollowedHyperlink"/>
    <w:basedOn w:val="Absatz-Standardschriftart"/>
    <w:uiPriority w:val="99"/>
    <w:semiHidden/>
    <w:unhideWhenUsed/>
    <w:rsid w:val="00197F0D"/>
    <w:rPr>
      <w:color w:val="954F72" w:themeColor="followedHyperlink"/>
      <w:u w:val="single"/>
    </w:rPr>
  </w:style>
  <w:style w:type="character" w:customStyle="1" w:styleId="berschrift5Zchn">
    <w:name w:val="Überschrift 5 Zchn"/>
    <w:basedOn w:val="Absatz-Standardschriftart"/>
    <w:link w:val="berschrift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 w:type="character" w:customStyle="1" w:styleId="KopfzeileZchn">
    <w:name w:val="Kopfzeile Zchn"/>
    <w:basedOn w:val="Absatz-Standardschriftart"/>
    <w:link w:val="Kopfzeile"/>
    <w:uiPriority w:val="99"/>
    <w:rsid w:val="00B92D6C"/>
  </w:style>
  <w:style w:type="character" w:styleId="NichtaufgelsteErwhnung">
    <w:name w:val="Unresolved Mention"/>
    <w:basedOn w:val="Absatz-Standardschriftart"/>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67072212">
      <w:bodyDiv w:val="1"/>
      <w:marLeft w:val="0"/>
      <w:marRight w:val="0"/>
      <w:marTop w:val="0"/>
      <w:marBottom w:val="0"/>
      <w:divBdr>
        <w:top w:val="none" w:sz="0" w:space="0" w:color="auto"/>
        <w:left w:val="none" w:sz="0" w:space="0" w:color="auto"/>
        <w:bottom w:val="none" w:sz="0" w:space="0" w:color="auto"/>
        <w:right w:val="none" w:sz="0" w:space="0" w:color="auto"/>
      </w:divBdr>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737162790">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carap.ecml.a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cml.at/ECML-Programme/Programme2012-2015/ICT-REVandmoreDOTS/ICT/tabid/1906/language/en-GB/Default.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learningenvironm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ml.at/roadmapforschools" TargetMode="External"/><Relationship Id="rId20" Type="http://schemas.openxmlformats.org/officeDocument/2006/relationships/hyperlink" Target="https://pluriliteracies.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cml.at/languageinsubjects" TargetMode="External"/><Relationship Id="rId23" Type="http://schemas.openxmlformats.org/officeDocument/2006/relationships/hyperlink" Target="https://languageforwork.ecml.a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cml.at/TrainingConsultancy/QualityeducationinRomaniforEurope/tabid/1693/language/en-GB/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actionresearch" TargetMode="External"/><Relationship Id="rId22" Type="http://schemas.openxmlformats.org/officeDocument/2006/relationships/hyperlink" Target="https://ict-rev.ecml.a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0C8F-3DA7-4CCD-BD02-E5C7B477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Margit Huber</cp:lastModifiedBy>
  <cp:revision>3</cp:revision>
  <cp:lastPrinted>2022-10-24T13:42:00Z</cp:lastPrinted>
  <dcterms:created xsi:type="dcterms:W3CDTF">2022-10-24T15:01:00Z</dcterms:created>
  <dcterms:modified xsi:type="dcterms:W3CDTF">2022-10-25T10:43:00Z</dcterms:modified>
</cp:coreProperties>
</file>